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1116" w14:textId="25C15453" w:rsidR="007002E3" w:rsidRDefault="007002E3" w:rsidP="007002E3">
      <w:pPr>
        <w:pStyle w:val="Title"/>
      </w:pPr>
      <w:r>
        <w:rPr>
          <w:noProof/>
        </w:rPr>
        <mc:AlternateContent>
          <mc:Choice Requires="wps">
            <w:drawing>
              <wp:anchor distT="0" distB="0" distL="114300" distR="114300" simplePos="0" relativeHeight="251668480" behindDoc="0" locked="0" layoutInCell="1" allowOverlap="1" wp14:anchorId="04CCB8CB" wp14:editId="0C289363">
                <wp:simplePos x="0" y="0"/>
                <wp:positionH relativeFrom="page">
                  <wp:align>right</wp:align>
                </wp:positionH>
                <wp:positionV relativeFrom="paragraph">
                  <wp:posOffset>-914400</wp:posOffset>
                </wp:positionV>
                <wp:extent cx="7734300" cy="5305425"/>
                <wp:effectExtent l="0" t="0" r="19050" b="28575"/>
                <wp:wrapNone/>
                <wp:docPr id="50679244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4300" cy="5305425"/>
                        </a:xfrm>
                        <a:prstGeom prst="rect">
                          <a:avLst/>
                        </a:prstGeom>
                        <a:solidFill>
                          <a:srgbClr val="295D9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C9125E0" w14:textId="27F69813" w:rsidR="007002E3" w:rsidRPr="000351C1" w:rsidRDefault="00C46C13" w:rsidP="007002E3">
                            <w:pPr>
                              <w:jc w:val="center"/>
                              <w:rPr>
                                <w:rFonts w:ascii="Arial" w:hAnsi="Arial" w:cs="Arial"/>
                                <w:sz w:val="44"/>
                                <w:szCs w:val="44"/>
                              </w:rPr>
                            </w:pPr>
                            <w:r w:rsidRPr="00C46C13">
                              <w:rPr>
                                <w:rFonts w:ascii="Arial" w:eastAsiaTheme="majorEastAsia" w:hAnsi="Arial" w:cs="Arial"/>
                                <w:spacing w:val="-10"/>
                                <w:kern w:val="28"/>
                                <w:sz w:val="72"/>
                                <w:szCs w:val="56"/>
                              </w:rPr>
                              <w:br/>
                              <w:t xml:space="preserve">Rapport </w:t>
                            </w:r>
                            <w:proofErr w:type="spellStart"/>
                            <w:r w:rsidRPr="00C46C13">
                              <w:rPr>
                                <w:rFonts w:ascii="Arial" w:eastAsiaTheme="majorEastAsia" w:hAnsi="Arial" w:cs="Arial"/>
                                <w:spacing w:val="-10"/>
                                <w:kern w:val="28"/>
                                <w:sz w:val="72"/>
                                <w:szCs w:val="56"/>
                              </w:rPr>
                              <w:t>annuel</w:t>
                            </w:r>
                            <w:proofErr w:type="spellEnd"/>
                            <w:r w:rsidRPr="00C46C13">
                              <w:rPr>
                                <w:rFonts w:ascii="Arial" w:eastAsiaTheme="majorEastAsia" w:hAnsi="Arial" w:cs="Arial"/>
                                <w:spacing w:val="-10"/>
                                <w:kern w:val="28"/>
                                <w:sz w:val="72"/>
                                <w:szCs w:val="56"/>
                              </w:rPr>
                              <w:t xml:space="preserve"> 2017-2018 de L’Hôpital </w:t>
                            </w:r>
                            <w:proofErr w:type="spellStart"/>
                            <w:r w:rsidRPr="00C46C13">
                              <w:rPr>
                                <w:rFonts w:ascii="Arial" w:eastAsiaTheme="majorEastAsia" w:hAnsi="Arial" w:cs="Arial"/>
                                <w:spacing w:val="-10"/>
                                <w:kern w:val="28"/>
                                <w:sz w:val="72"/>
                                <w:szCs w:val="56"/>
                              </w:rPr>
                              <w:t>d’Ottawa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CCB8CB" id="Rectangle 4" o:spid="_x0000_s1026" alt="&quot;&quot;" style="position:absolute;left:0;text-align:left;margin-left:557.8pt;margin-top:-1in;width:609pt;height:417.75pt;z-index:25166848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" fillcolor="#295d90" strokecolor="#030e13 [484]" strokeweight="1pt">
                <v:textbox>
                  <w:txbxContent>
                    <w:p w14:paraId="6C9125E0" w14:textId="27F69813" w:rsidR="007002E3" w:rsidRPr="000351C1" w:rsidRDefault="00C46C13" w:rsidP="007002E3">
                      <w:pPr>
                        <w:jc w:val="center"/>
                        <w:rPr>
                          <w:rFonts w:ascii="Arial" w:hAnsi="Arial" w:cs="Arial"/>
                          <w:sz w:val="44"/>
                          <w:szCs w:val="44"/>
                        </w:rPr>
                      </w:pPr>
                      <w:r w:rsidRPr="00C46C13">
                        <w:rPr>
                          <w:rFonts w:ascii="Arial" w:eastAsiaTheme="majorEastAsia" w:hAnsi="Arial" w:cs="Arial"/>
                          <w:spacing w:val="-10"/>
                          <w:kern w:val="28"/>
                          <w:sz w:val="72"/>
                          <w:szCs w:val="56"/>
                        </w:rPr>
                        <w:br/>
                        <w:t xml:space="preserve">Rapport </w:t>
                      </w:r>
                      <w:proofErr w:type="spellStart"/>
                      <w:r w:rsidRPr="00C46C13">
                        <w:rPr>
                          <w:rFonts w:ascii="Arial" w:eastAsiaTheme="majorEastAsia" w:hAnsi="Arial" w:cs="Arial"/>
                          <w:spacing w:val="-10"/>
                          <w:kern w:val="28"/>
                          <w:sz w:val="72"/>
                          <w:szCs w:val="56"/>
                        </w:rPr>
                        <w:t>annuel</w:t>
                      </w:r>
                      <w:proofErr w:type="spellEnd"/>
                      <w:r w:rsidRPr="00C46C13">
                        <w:rPr>
                          <w:rFonts w:ascii="Arial" w:eastAsiaTheme="majorEastAsia" w:hAnsi="Arial" w:cs="Arial"/>
                          <w:spacing w:val="-10"/>
                          <w:kern w:val="28"/>
                          <w:sz w:val="72"/>
                          <w:szCs w:val="56"/>
                        </w:rPr>
                        <w:t xml:space="preserve"> 2017-2018 de L’Hôpital </w:t>
                      </w:r>
                      <w:proofErr w:type="spellStart"/>
                      <w:r w:rsidRPr="00C46C13">
                        <w:rPr>
                          <w:rFonts w:ascii="Arial" w:eastAsiaTheme="majorEastAsia" w:hAnsi="Arial" w:cs="Arial"/>
                          <w:spacing w:val="-10"/>
                          <w:kern w:val="28"/>
                          <w:sz w:val="72"/>
                          <w:szCs w:val="56"/>
                        </w:rPr>
                        <w:t>d’Ottawa</w:t>
                      </w:r>
                      <w:proofErr w:type="spellEnd"/>
                    </w:p>
                  </w:txbxContent>
                </v:textbox>
                <w10:wrap anchorx="page"/>
              </v:rect>
            </w:pict>
          </mc:Fallback>
        </mc:AlternateContent>
      </w:r>
    </w:p>
    <w:p w14:paraId="03AF8E3E" w14:textId="70C35262" w:rsidR="007002E3" w:rsidRDefault="007002E3">
      <w:pPr>
        <w:rPr>
          <w:rFonts w:asciiTheme="majorHAnsi" w:eastAsiaTheme="majorEastAsia" w:hAnsiTheme="majorHAnsi" w:cstheme="majorBidi"/>
          <w:spacing w:val="-10"/>
          <w:kern w:val="28"/>
          <w:sz w:val="48"/>
          <w:szCs w:val="56"/>
        </w:rPr>
      </w:pPr>
      <w:r>
        <w:br w:type="page"/>
      </w:r>
    </w:p>
    <w:p w14:paraId="0977843C" w14:textId="76D83FEA" w:rsidR="00770635" w:rsidRDefault="00770635" w:rsidP="005C028A">
      <w:pPr>
        <w:pStyle w:val="Heading2"/>
        <w:rPr>
          <w:rFonts w:asciiTheme="majorHAnsi" w:hAnsiTheme="majorHAnsi" w:cstheme="majorBidi"/>
          <w:noProof w:val="0"/>
          <w:color w:val="0F4761" w:themeColor="accent1" w:themeShade="BF"/>
          <w:sz w:val="48"/>
          <w:szCs w:val="40"/>
        </w:rPr>
      </w:pPr>
      <w:r w:rsidRPr="00770635">
        <w:rPr>
          <w:rFonts w:asciiTheme="majorHAnsi" w:hAnsiTheme="majorHAnsi" w:cstheme="majorBidi"/>
          <w:noProof w:val="0"/>
          <w:color w:val="0F4761" w:themeColor="accent1" w:themeShade="BF"/>
          <w:sz w:val="48"/>
          <w:szCs w:val="40"/>
        </w:rPr>
        <w:lastRenderedPageBreak/>
        <w:t xml:space="preserve">Mot des </w:t>
      </w:r>
      <w:proofErr w:type="spellStart"/>
      <w:r w:rsidRPr="00770635">
        <w:rPr>
          <w:rFonts w:asciiTheme="majorHAnsi" w:hAnsiTheme="majorHAnsi" w:cstheme="majorBidi"/>
          <w:noProof w:val="0"/>
          <w:color w:val="0F4761" w:themeColor="accent1" w:themeShade="BF"/>
          <w:sz w:val="48"/>
          <w:szCs w:val="40"/>
        </w:rPr>
        <w:t>dirigeants</w:t>
      </w:r>
      <w:proofErr w:type="spellEnd"/>
    </w:p>
    <w:p w14:paraId="15DE6892" w14:textId="1A9C9826" w:rsidR="004E1792" w:rsidRPr="000351C1" w:rsidRDefault="00770635" w:rsidP="005C028A">
      <w:pPr>
        <w:pStyle w:val="Heading2"/>
      </w:pPr>
      <w:r w:rsidRPr="00770635">
        <w:t>Soins inspirés.</w:t>
      </w:r>
      <w:r>
        <w:t xml:space="preserve"> </w:t>
      </w:r>
      <w:r w:rsidRPr="00770635">
        <w:t>Recherche inspirée.</w:t>
      </w:r>
      <w:r>
        <w:t xml:space="preserve"> </w:t>
      </w:r>
      <w:r w:rsidRPr="00770635">
        <w:t>Dons inspirés.</w:t>
      </w:r>
    </w:p>
    <w:p w14:paraId="332BB1DF" w14:textId="33EC5E95" w:rsidR="006C5FA6" w:rsidRPr="006C5FA6" w:rsidRDefault="00987082" w:rsidP="006C5FA6">
      <w:pPr>
        <w:rPr>
          <w:rFonts w:ascii="Roboto" w:eastAsia="Times New Roman" w:hAnsi="Roboto" w:cs="Times New Roman"/>
          <w:color w:val="434445"/>
          <w:kern w:val="0"/>
          <w:sz w:val="23"/>
          <w:szCs w:val="23"/>
          <w:lang w:eastAsia="en-CA"/>
          <w14:ligatures w14:val="none"/>
        </w:rPr>
      </w:pPr>
      <w:r>
        <w:rPr>
          <w:noProof/>
        </w:rPr>
        <w:drawing>
          <wp:anchor distT="0" distB="0" distL="114300" distR="114300" simplePos="0" relativeHeight="251661824" behindDoc="0" locked="0" layoutInCell="1" allowOverlap="1" wp14:anchorId="44A21691" wp14:editId="18AE76BE">
            <wp:simplePos x="0" y="0"/>
            <wp:positionH relativeFrom="column">
              <wp:posOffset>57150</wp:posOffset>
            </wp:positionH>
            <wp:positionV relativeFrom="paragraph">
              <wp:posOffset>201930</wp:posOffset>
            </wp:positionV>
            <wp:extent cx="2829560" cy="3536950"/>
            <wp:effectExtent l="0" t="0" r="8890" b="6350"/>
            <wp:wrapSquare wrapText="bothSides"/>
            <wp:docPr id="1140753195" name="Picture 1140753195" descr="Katherine Co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herine Cot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9560" cy="353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66DA">
        <w:rPr>
          <w:rFonts w:ascii="Arial" w:hAnsi="Arial" w:cs="Arial"/>
        </w:rPr>
        <w:t xml:space="preserve">                                                                                                                                                                         </w:t>
      </w:r>
      <w:r w:rsidR="006C5FA6" w:rsidRPr="006C5FA6">
        <w:rPr>
          <w:rFonts w:ascii="Roboto" w:eastAsia="Times New Roman" w:hAnsi="Roboto" w:cs="Times New Roman"/>
          <w:color w:val="434445"/>
          <w:kern w:val="0"/>
          <w:sz w:val="23"/>
          <w:szCs w:val="23"/>
          <w:lang w:eastAsia="en-CA"/>
          <w14:ligatures w14:val="none"/>
        </w:rPr>
        <w:t xml:space="preserve">Jour après jour, </w:t>
      </w:r>
      <w:proofErr w:type="spellStart"/>
      <w:r w:rsidR="006C5FA6" w:rsidRPr="006C5FA6">
        <w:rPr>
          <w:rFonts w:ascii="Roboto" w:eastAsia="Times New Roman" w:hAnsi="Roboto" w:cs="Times New Roman"/>
          <w:color w:val="434445"/>
          <w:kern w:val="0"/>
          <w:sz w:val="23"/>
          <w:szCs w:val="23"/>
          <w:lang w:eastAsia="en-CA"/>
          <w14:ligatures w14:val="none"/>
        </w:rPr>
        <w:t>chaque</w:t>
      </w:r>
      <w:proofErr w:type="spellEnd"/>
      <w:r w:rsidR="006C5FA6" w:rsidRPr="006C5FA6">
        <w:rPr>
          <w:rFonts w:ascii="Roboto" w:eastAsia="Times New Roman" w:hAnsi="Roboto" w:cs="Times New Roman"/>
          <w:color w:val="434445"/>
          <w:kern w:val="0"/>
          <w:sz w:val="23"/>
          <w:szCs w:val="23"/>
          <w:lang w:eastAsia="en-CA"/>
          <w14:ligatures w14:val="none"/>
        </w:rPr>
        <w:t xml:space="preserve"> </w:t>
      </w:r>
      <w:proofErr w:type="spellStart"/>
      <w:r w:rsidR="006C5FA6" w:rsidRPr="006C5FA6">
        <w:rPr>
          <w:rFonts w:ascii="Roboto" w:eastAsia="Times New Roman" w:hAnsi="Roboto" w:cs="Times New Roman"/>
          <w:color w:val="434445"/>
          <w:kern w:val="0"/>
          <w:sz w:val="23"/>
          <w:szCs w:val="23"/>
          <w:lang w:eastAsia="en-CA"/>
          <w14:ligatures w14:val="none"/>
        </w:rPr>
        <w:t>membre</w:t>
      </w:r>
      <w:proofErr w:type="spellEnd"/>
      <w:r w:rsidR="006C5FA6" w:rsidRPr="006C5FA6">
        <w:rPr>
          <w:rFonts w:ascii="Roboto" w:eastAsia="Times New Roman" w:hAnsi="Roboto" w:cs="Times New Roman"/>
          <w:color w:val="434445"/>
          <w:kern w:val="0"/>
          <w:sz w:val="23"/>
          <w:szCs w:val="23"/>
          <w:lang w:eastAsia="en-CA"/>
          <w14:ligatures w14:val="none"/>
        </w:rPr>
        <w:t xml:space="preserve"> de </w:t>
      </w:r>
      <w:proofErr w:type="spellStart"/>
      <w:r w:rsidR="006C5FA6" w:rsidRPr="006C5FA6">
        <w:rPr>
          <w:rFonts w:ascii="Roboto" w:eastAsia="Times New Roman" w:hAnsi="Roboto" w:cs="Times New Roman"/>
          <w:color w:val="434445"/>
          <w:kern w:val="0"/>
          <w:sz w:val="23"/>
          <w:szCs w:val="23"/>
          <w:lang w:eastAsia="en-CA"/>
          <w14:ligatures w14:val="none"/>
        </w:rPr>
        <w:t>l’équipe</w:t>
      </w:r>
      <w:proofErr w:type="spellEnd"/>
      <w:r w:rsidR="006C5FA6" w:rsidRPr="006C5FA6">
        <w:rPr>
          <w:rFonts w:ascii="Roboto" w:eastAsia="Times New Roman" w:hAnsi="Roboto" w:cs="Times New Roman"/>
          <w:color w:val="434445"/>
          <w:kern w:val="0"/>
          <w:sz w:val="23"/>
          <w:szCs w:val="23"/>
          <w:lang w:eastAsia="en-CA"/>
          <w14:ligatures w14:val="none"/>
        </w:rPr>
        <w:t xml:space="preserve"> de L’Hôpital </w:t>
      </w:r>
      <w:proofErr w:type="spellStart"/>
      <w:r w:rsidR="006C5FA6" w:rsidRPr="006C5FA6">
        <w:rPr>
          <w:rFonts w:ascii="Roboto" w:eastAsia="Times New Roman" w:hAnsi="Roboto" w:cs="Times New Roman"/>
          <w:color w:val="434445"/>
          <w:kern w:val="0"/>
          <w:sz w:val="23"/>
          <w:szCs w:val="23"/>
          <w:lang w:eastAsia="en-CA"/>
          <w14:ligatures w14:val="none"/>
        </w:rPr>
        <w:t>d’Ottawa</w:t>
      </w:r>
      <w:proofErr w:type="spellEnd"/>
      <w:r w:rsidR="006C5FA6" w:rsidRPr="006C5FA6">
        <w:rPr>
          <w:rFonts w:ascii="Roboto" w:eastAsia="Times New Roman" w:hAnsi="Roboto" w:cs="Times New Roman"/>
          <w:color w:val="434445"/>
          <w:kern w:val="0"/>
          <w:sz w:val="23"/>
          <w:szCs w:val="23"/>
          <w:lang w:eastAsia="en-CA"/>
          <w14:ligatures w14:val="none"/>
        </w:rPr>
        <w:t xml:space="preserve"> </w:t>
      </w:r>
      <w:proofErr w:type="spellStart"/>
      <w:r w:rsidR="006C5FA6" w:rsidRPr="006C5FA6">
        <w:rPr>
          <w:rFonts w:ascii="Roboto" w:eastAsia="Times New Roman" w:hAnsi="Roboto" w:cs="Times New Roman"/>
          <w:color w:val="434445"/>
          <w:kern w:val="0"/>
          <w:sz w:val="23"/>
          <w:szCs w:val="23"/>
          <w:lang w:eastAsia="en-CA"/>
          <w14:ligatures w14:val="none"/>
        </w:rPr>
        <w:t>s’efforce</w:t>
      </w:r>
      <w:proofErr w:type="spellEnd"/>
      <w:r w:rsidR="006C5FA6" w:rsidRPr="006C5FA6">
        <w:rPr>
          <w:rFonts w:ascii="Roboto" w:eastAsia="Times New Roman" w:hAnsi="Roboto" w:cs="Times New Roman"/>
          <w:color w:val="434445"/>
          <w:kern w:val="0"/>
          <w:sz w:val="23"/>
          <w:szCs w:val="23"/>
          <w:lang w:eastAsia="en-CA"/>
          <w14:ligatures w14:val="none"/>
        </w:rPr>
        <w:t xml:space="preserve"> </w:t>
      </w:r>
      <w:proofErr w:type="spellStart"/>
      <w:r w:rsidR="006C5FA6" w:rsidRPr="006C5FA6">
        <w:rPr>
          <w:rFonts w:ascii="Roboto" w:eastAsia="Times New Roman" w:hAnsi="Roboto" w:cs="Times New Roman"/>
          <w:color w:val="434445"/>
          <w:kern w:val="0"/>
          <w:sz w:val="23"/>
          <w:szCs w:val="23"/>
          <w:lang w:eastAsia="en-CA"/>
          <w14:ligatures w14:val="none"/>
        </w:rPr>
        <w:t>d’offrir</w:t>
      </w:r>
      <w:proofErr w:type="spellEnd"/>
      <w:r w:rsidR="006C5FA6" w:rsidRPr="006C5FA6">
        <w:rPr>
          <w:rFonts w:ascii="Roboto" w:eastAsia="Times New Roman" w:hAnsi="Roboto" w:cs="Times New Roman"/>
          <w:color w:val="434445"/>
          <w:kern w:val="0"/>
          <w:sz w:val="23"/>
          <w:szCs w:val="23"/>
          <w:lang w:eastAsia="en-CA"/>
          <w14:ligatures w14:val="none"/>
        </w:rPr>
        <w:t xml:space="preserve"> les </w:t>
      </w:r>
      <w:proofErr w:type="spellStart"/>
      <w:r w:rsidR="006C5FA6" w:rsidRPr="006C5FA6">
        <w:rPr>
          <w:rFonts w:ascii="Roboto" w:eastAsia="Times New Roman" w:hAnsi="Roboto" w:cs="Times New Roman"/>
          <w:color w:val="434445"/>
          <w:kern w:val="0"/>
          <w:sz w:val="23"/>
          <w:szCs w:val="23"/>
          <w:lang w:eastAsia="en-CA"/>
          <w14:ligatures w14:val="none"/>
        </w:rPr>
        <w:t>meilleurs</w:t>
      </w:r>
      <w:proofErr w:type="spellEnd"/>
      <w:r w:rsidR="006C5FA6" w:rsidRPr="006C5FA6">
        <w:rPr>
          <w:rFonts w:ascii="Roboto" w:eastAsia="Times New Roman" w:hAnsi="Roboto" w:cs="Times New Roman"/>
          <w:color w:val="434445"/>
          <w:kern w:val="0"/>
          <w:sz w:val="23"/>
          <w:szCs w:val="23"/>
          <w:lang w:eastAsia="en-CA"/>
          <w14:ligatures w14:val="none"/>
        </w:rPr>
        <w:t xml:space="preserve"> </w:t>
      </w:r>
      <w:proofErr w:type="spellStart"/>
      <w:r w:rsidR="006C5FA6" w:rsidRPr="006C5FA6">
        <w:rPr>
          <w:rFonts w:ascii="Roboto" w:eastAsia="Times New Roman" w:hAnsi="Roboto" w:cs="Times New Roman"/>
          <w:color w:val="434445"/>
          <w:kern w:val="0"/>
          <w:sz w:val="23"/>
          <w:szCs w:val="23"/>
          <w:lang w:eastAsia="en-CA"/>
          <w14:ligatures w14:val="none"/>
        </w:rPr>
        <w:t>soins</w:t>
      </w:r>
      <w:proofErr w:type="spellEnd"/>
      <w:r w:rsidR="006C5FA6" w:rsidRPr="006C5FA6">
        <w:rPr>
          <w:rFonts w:ascii="Roboto" w:eastAsia="Times New Roman" w:hAnsi="Roboto" w:cs="Times New Roman"/>
          <w:color w:val="434445"/>
          <w:kern w:val="0"/>
          <w:sz w:val="23"/>
          <w:szCs w:val="23"/>
          <w:lang w:eastAsia="en-CA"/>
          <w14:ligatures w14:val="none"/>
        </w:rPr>
        <w:t xml:space="preserve"> </w:t>
      </w:r>
      <w:proofErr w:type="spellStart"/>
      <w:r w:rsidR="006C5FA6" w:rsidRPr="006C5FA6">
        <w:rPr>
          <w:rFonts w:ascii="Roboto" w:eastAsia="Times New Roman" w:hAnsi="Roboto" w:cs="Times New Roman"/>
          <w:color w:val="434445"/>
          <w:kern w:val="0"/>
          <w:sz w:val="23"/>
          <w:szCs w:val="23"/>
          <w:lang w:eastAsia="en-CA"/>
          <w14:ligatures w14:val="none"/>
        </w:rPr>
        <w:t>empreints</w:t>
      </w:r>
      <w:proofErr w:type="spellEnd"/>
      <w:r w:rsidR="006C5FA6" w:rsidRPr="006C5FA6">
        <w:rPr>
          <w:rFonts w:ascii="Roboto" w:eastAsia="Times New Roman" w:hAnsi="Roboto" w:cs="Times New Roman"/>
          <w:color w:val="434445"/>
          <w:kern w:val="0"/>
          <w:sz w:val="23"/>
          <w:szCs w:val="23"/>
          <w:lang w:eastAsia="en-CA"/>
          <w14:ligatures w14:val="none"/>
        </w:rPr>
        <w:t xml:space="preserve"> de compassion à </w:t>
      </w:r>
      <w:proofErr w:type="spellStart"/>
      <w:r w:rsidR="006C5FA6" w:rsidRPr="006C5FA6">
        <w:rPr>
          <w:rFonts w:ascii="Roboto" w:eastAsia="Times New Roman" w:hAnsi="Roboto" w:cs="Times New Roman"/>
          <w:color w:val="434445"/>
          <w:kern w:val="0"/>
          <w:sz w:val="23"/>
          <w:szCs w:val="23"/>
          <w:lang w:eastAsia="en-CA"/>
          <w14:ligatures w14:val="none"/>
        </w:rPr>
        <w:t>chaque</w:t>
      </w:r>
      <w:proofErr w:type="spellEnd"/>
      <w:r w:rsidR="006C5FA6" w:rsidRPr="006C5FA6">
        <w:rPr>
          <w:rFonts w:ascii="Roboto" w:eastAsia="Times New Roman" w:hAnsi="Roboto" w:cs="Times New Roman"/>
          <w:color w:val="434445"/>
          <w:kern w:val="0"/>
          <w:sz w:val="23"/>
          <w:szCs w:val="23"/>
          <w:lang w:eastAsia="en-CA"/>
          <w14:ligatures w14:val="none"/>
        </w:rPr>
        <w:t xml:space="preserve"> patient et </w:t>
      </w:r>
      <w:proofErr w:type="spellStart"/>
      <w:r w:rsidR="006C5FA6" w:rsidRPr="006C5FA6">
        <w:rPr>
          <w:rFonts w:ascii="Roboto" w:eastAsia="Times New Roman" w:hAnsi="Roboto" w:cs="Times New Roman"/>
          <w:color w:val="434445"/>
          <w:kern w:val="0"/>
          <w:sz w:val="23"/>
          <w:szCs w:val="23"/>
          <w:lang w:eastAsia="en-CA"/>
          <w14:ligatures w14:val="none"/>
        </w:rPr>
        <w:t>sa</w:t>
      </w:r>
      <w:proofErr w:type="spellEnd"/>
      <w:r w:rsidR="006C5FA6" w:rsidRPr="006C5FA6">
        <w:rPr>
          <w:rFonts w:ascii="Roboto" w:eastAsia="Times New Roman" w:hAnsi="Roboto" w:cs="Times New Roman"/>
          <w:color w:val="434445"/>
          <w:kern w:val="0"/>
          <w:sz w:val="23"/>
          <w:szCs w:val="23"/>
          <w:lang w:eastAsia="en-CA"/>
          <w14:ligatures w14:val="none"/>
        </w:rPr>
        <w:t xml:space="preserve"> </w:t>
      </w:r>
      <w:proofErr w:type="spellStart"/>
      <w:r w:rsidR="006C5FA6" w:rsidRPr="006C5FA6">
        <w:rPr>
          <w:rFonts w:ascii="Roboto" w:eastAsia="Times New Roman" w:hAnsi="Roboto" w:cs="Times New Roman"/>
          <w:color w:val="434445"/>
          <w:kern w:val="0"/>
          <w:sz w:val="23"/>
          <w:szCs w:val="23"/>
          <w:lang w:eastAsia="en-CA"/>
          <w14:ligatures w14:val="none"/>
        </w:rPr>
        <w:t>famille</w:t>
      </w:r>
      <w:proofErr w:type="spellEnd"/>
      <w:r w:rsidR="006C5FA6" w:rsidRPr="006C5FA6">
        <w:rPr>
          <w:rFonts w:ascii="Roboto" w:eastAsia="Times New Roman" w:hAnsi="Roboto" w:cs="Times New Roman"/>
          <w:color w:val="434445"/>
          <w:kern w:val="0"/>
          <w:sz w:val="23"/>
          <w:szCs w:val="23"/>
          <w:lang w:eastAsia="en-CA"/>
          <w14:ligatures w14:val="none"/>
        </w:rPr>
        <w:t xml:space="preserve">. Notre personnel ne manque </w:t>
      </w:r>
      <w:proofErr w:type="spellStart"/>
      <w:r w:rsidR="006C5FA6" w:rsidRPr="006C5FA6">
        <w:rPr>
          <w:rFonts w:ascii="Roboto" w:eastAsia="Times New Roman" w:hAnsi="Roboto" w:cs="Times New Roman"/>
          <w:color w:val="434445"/>
          <w:kern w:val="0"/>
          <w:sz w:val="23"/>
          <w:szCs w:val="23"/>
          <w:lang w:eastAsia="en-CA"/>
          <w14:ligatures w14:val="none"/>
        </w:rPr>
        <w:t>aucune</w:t>
      </w:r>
      <w:proofErr w:type="spellEnd"/>
      <w:r w:rsidR="006C5FA6" w:rsidRPr="006C5FA6">
        <w:rPr>
          <w:rFonts w:ascii="Roboto" w:eastAsia="Times New Roman" w:hAnsi="Roboto" w:cs="Times New Roman"/>
          <w:color w:val="434445"/>
          <w:kern w:val="0"/>
          <w:sz w:val="23"/>
          <w:szCs w:val="23"/>
          <w:lang w:eastAsia="en-CA"/>
          <w14:ligatures w14:val="none"/>
        </w:rPr>
        <w:t xml:space="preserve"> occasion </w:t>
      </w:r>
      <w:proofErr w:type="spellStart"/>
      <w:r w:rsidR="006C5FA6" w:rsidRPr="006C5FA6">
        <w:rPr>
          <w:rFonts w:ascii="Roboto" w:eastAsia="Times New Roman" w:hAnsi="Roboto" w:cs="Times New Roman"/>
          <w:color w:val="434445"/>
          <w:kern w:val="0"/>
          <w:sz w:val="23"/>
          <w:szCs w:val="23"/>
          <w:lang w:eastAsia="en-CA"/>
          <w14:ligatures w14:val="none"/>
        </w:rPr>
        <w:t>d’aider</w:t>
      </w:r>
      <w:proofErr w:type="spellEnd"/>
      <w:r w:rsidR="006C5FA6" w:rsidRPr="006C5FA6">
        <w:rPr>
          <w:rFonts w:ascii="Roboto" w:eastAsia="Times New Roman" w:hAnsi="Roboto" w:cs="Times New Roman"/>
          <w:color w:val="434445"/>
          <w:kern w:val="0"/>
          <w:sz w:val="23"/>
          <w:szCs w:val="23"/>
          <w:lang w:eastAsia="en-CA"/>
          <w14:ligatures w14:val="none"/>
        </w:rPr>
        <w:t xml:space="preserve"> et de </w:t>
      </w:r>
      <w:proofErr w:type="spellStart"/>
      <w:r w:rsidR="006C5FA6" w:rsidRPr="006C5FA6">
        <w:rPr>
          <w:rFonts w:ascii="Roboto" w:eastAsia="Times New Roman" w:hAnsi="Roboto" w:cs="Times New Roman"/>
          <w:color w:val="434445"/>
          <w:kern w:val="0"/>
          <w:sz w:val="23"/>
          <w:szCs w:val="23"/>
          <w:lang w:eastAsia="en-CA"/>
          <w14:ligatures w14:val="none"/>
        </w:rPr>
        <w:t>soulager</w:t>
      </w:r>
      <w:proofErr w:type="spellEnd"/>
      <w:r w:rsidR="006C5FA6" w:rsidRPr="006C5FA6">
        <w:rPr>
          <w:rFonts w:ascii="Roboto" w:eastAsia="Times New Roman" w:hAnsi="Roboto" w:cs="Times New Roman"/>
          <w:color w:val="434445"/>
          <w:kern w:val="0"/>
          <w:sz w:val="23"/>
          <w:szCs w:val="23"/>
          <w:lang w:eastAsia="en-CA"/>
          <w14:ligatures w14:val="none"/>
        </w:rPr>
        <w:t xml:space="preserve"> les patients.</w:t>
      </w:r>
    </w:p>
    <w:p w14:paraId="2E53747B" w14:textId="62DFC342" w:rsidR="006C5FA6" w:rsidRPr="006C5FA6" w:rsidRDefault="006C5FA6" w:rsidP="006C5FA6">
      <w:pPr>
        <w:rPr>
          <w:rFonts w:ascii="Roboto" w:eastAsia="Times New Roman" w:hAnsi="Roboto" w:cs="Times New Roman"/>
          <w:color w:val="434445"/>
          <w:kern w:val="0"/>
          <w:sz w:val="23"/>
          <w:szCs w:val="23"/>
          <w:lang w:eastAsia="en-CA"/>
          <w14:ligatures w14:val="none"/>
        </w:rPr>
      </w:pPr>
      <w:r w:rsidRPr="006C5FA6">
        <w:rPr>
          <w:rFonts w:ascii="Roboto" w:eastAsia="Times New Roman" w:hAnsi="Roboto" w:cs="Times New Roman"/>
          <w:color w:val="434445"/>
          <w:kern w:val="0"/>
          <w:sz w:val="23"/>
          <w:szCs w:val="23"/>
          <w:lang w:eastAsia="en-CA"/>
          <w14:ligatures w14:val="none"/>
        </w:rPr>
        <w:t xml:space="preserve">De </w:t>
      </w:r>
      <w:proofErr w:type="spellStart"/>
      <w:r w:rsidRPr="006C5FA6">
        <w:rPr>
          <w:rFonts w:ascii="Roboto" w:eastAsia="Times New Roman" w:hAnsi="Roboto" w:cs="Times New Roman"/>
          <w:color w:val="434445"/>
          <w:kern w:val="0"/>
          <w:sz w:val="23"/>
          <w:szCs w:val="23"/>
          <w:lang w:eastAsia="en-CA"/>
          <w14:ligatures w14:val="none"/>
        </w:rPr>
        <w:t>même</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notre</w:t>
      </w:r>
      <w:proofErr w:type="spellEnd"/>
      <w:r w:rsidRPr="006C5FA6">
        <w:rPr>
          <w:rFonts w:ascii="Roboto" w:eastAsia="Times New Roman" w:hAnsi="Roboto" w:cs="Times New Roman"/>
          <w:color w:val="434445"/>
          <w:kern w:val="0"/>
          <w:sz w:val="23"/>
          <w:szCs w:val="23"/>
          <w:lang w:eastAsia="en-CA"/>
          <w14:ligatures w14:val="none"/>
        </w:rPr>
        <w:t xml:space="preserve"> équipe ne </w:t>
      </w:r>
      <w:proofErr w:type="spellStart"/>
      <w:r w:rsidRPr="006C5FA6">
        <w:rPr>
          <w:rFonts w:ascii="Roboto" w:eastAsia="Times New Roman" w:hAnsi="Roboto" w:cs="Times New Roman"/>
          <w:color w:val="434445"/>
          <w:kern w:val="0"/>
          <w:sz w:val="23"/>
          <w:szCs w:val="23"/>
          <w:lang w:eastAsia="en-CA"/>
          <w14:ligatures w14:val="none"/>
        </w:rPr>
        <w:t>recule</w:t>
      </w:r>
      <w:proofErr w:type="spellEnd"/>
      <w:r w:rsidRPr="006C5FA6">
        <w:rPr>
          <w:rFonts w:ascii="Roboto" w:eastAsia="Times New Roman" w:hAnsi="Roboto" w:cs="Times New Roman"/>
          <w:color w:val="434445"/>
          <w:kern w:val="0"/>
          <w:sz w:val="23"/>
          <w:szCs w:val="23"/>
          <w:lang w:eastAsia="en-CA"/>
          <w14:ligatures w14:val="none"/>
        </w:rPr>
        <w:t xml:space="preserve"> jamais </w:t>
      </w:r>
      <w:proofErr w:type="spellStart"/>
      <w:r w:rsidRPr="006C5FA6">
        <w:rPr>
          <w:rFonts w:ascii="Roboto" w:eastAsia="Times New Roman" w:hAnsi="Roboto" w:cs="Times New Roman"/>
          <w:color w:val="434445"/>
          <w:kern w:val="0"/>
          <w:sz w:val="23"/>
          <w:szCs w:val="23"/>
          <w:lang w:eastAsia="en-CA"/>
          <w14:ligatures w14:val="none"/>
        </w:rPr>
        <w:t>devant</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l’innovation</w:t>
      </w:r>
      <w:proofErr w:type="spellEnd"/>
      <w:r w:rsidRPr="006C5FA6">
        <w:rPr>
          <w:rFonts w:ascii="Roboto" w:eastAsia="Times New Roman" w:hAnsi="Roboto" w:cs="Times New Roman"/>
          <w:color w:val="434445"/>
          <w:kern w:val="0"/>
          <w:sz w:val="23"/>
          <w:szCs w:val="23"/>
          <w:lang w:eastAsia="en-CA"/>
          <w14:ligatures w14:val="none"/>
        </w:rPr>
        <w:t xml:space="preserve">. La </w:t>
      </w:r>
      <w:proofErr w:type="spellStart"/>
      <w:r w:rsidRPr="006C5FA6">
        <w:rPr>
          <w:rFonts w:ascii="Roboto" w:eastAsia="Times New Roman" w:hAnsi="Roboto" w:cs="Times New Roman"/>
          <w:color w:val="434445"/>
          <w:kern w:val="0"/>
          <w:sz w:val="23"/>
          <w:szCs w:val="23"/>
          <w:lang w:eastAsia="en-CA"/>
          <w14:ligatures w14:val="none"/>
        </w:rPr>
        <w:t>médecine</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est</w:t>
      </w:r>
      <w:proofErr w:type="spellEnd"/>
      <w:r w:rsidRPr="006C5FA6">
        <w:rPr>
          <w:rFonts w:ascii="Roboto" w:eastAsia="Times New Roman" w:hAnsi="Roboto" w:cs="Times New Roman"/>
          <w:color w:val="434445"/>
          <w:kern w:val="0"/>
          <w:sz w:val="23"/>
          <w:szCs w:val="23"/>
          <w:lang w:eastAsia="en-CA"/>
          <w14:ligatures w14:val="none"/>
        </w:rPr>
        <w:t xml:space="preserve"> un </w:t>
      </w:r>
      <w:proofErr w:type="spellStart"/>
      <w:r w:rsidRPr="006C5FA6">
        <w:rPr>
          <w:rFonts w:ascii="Roboto" w:eastAsia="Times New Roman" w:hAnsi="Roboto" w:cs="Times New Roman"/>
          <w:color w:val="434445"/>
          <w:kern w:val="0"/>
          <w:sz w:val="23"/>
          <w:szCs w:val="23"/>
          <w:lang w:eastAsia="en-CA"/>
          <w14:ligatures w14:val="none"/>
        </w:rPr>
        <w:t>domaine</w:t>
      </w:r>
      <w:proofErr w:type="spellEnd"/>
      <w:r w:rsidRPr="006C5FA6">
        <w:rPr>
          <w:rFonts w:ascii="Roboto" w:eastAsia="Times New Roman" w:hAnsi="Roboto" w:cs="Times New Roman"/>
          <w:color w:val="434445"/>
          <w:kern w:val="0"/>
          <w:sz w:val="23"/>
          <w:szCs w:val="23"/>
          <w:lang w:eastAsia="en-CA"/>
          <w14:ligatures w14:val="none"/>
        </w:rPr>
        <w:t xml:space="preserve"> qui </w:t>
      </w:r>
      <w:proofErr w:type="spellStart"/>
      <w:r w:rsidRPr="006C5FA6">
        <w:rPr>
          <w:rFonts w:ascii="Roboto" w:eastAsia="Times New Roman" w:hAnsi="Roboto" w:cs="Times New Roman"/>
          <w:color w:val="434445"/>
          <w:kern w:val="0"/>
          <w:sz w:val="23"/>
          <w:szCs w:val="23"/>
          <w:lang w:eastAsia="en-CA"/>
          <w14:ligatures w14:val="none"/>
        </w:rPr>
        <w:t>évolue</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rapidement</w:t>
      </w:r>
      <w:proofErr w:type="spellEnd"/>
      <w:r w:rsidRPr="006C5FA6">
        <w:rPr>
          <w:rFonts w:ascii="Roboto" w:eastAsia="Times New Roman" w:hAnsi="Roboto" w:cs="Times New Roman"/>
          <w:color w:val="434445"/>
          <w:kern w:val="0"/>
          <w:sz w:val="23"/>
          <w:szCs w:val="23"/>
          <w:lang w:eastAsia="en-CA"/>
          <w14:ligatures w14:val="none"/>
        </w:rPr>
        <w:t xml:space="preserve"> — surtout dans un </w:t>
      </w:r>
      <w:proofErr w:type="spellStart"/>
      <w:r w:rsidRPr="006C5FA6">
        <w:rPr>
          <w:rFonts w:ascii="Roboto" w:eastAsia="Times New Roman" w:hAnsi="Roboto" w:cs="Times New Roman"/>
          <w:color w:val="434445"/>
          <w:kern w:val="0"/>
          <w:sz w:val="23"/>
          <w:szCs w:val="23"/>
          <w:lang w:eastAsia="en-CA"/>
          <w14:ligatures w14:val="none"/>
        </w:rPr>
        <w:t>hôpital</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reconnu</w:t>
      </w:r>
      <w:proofErr w:type="spellEnd"/>
      <w:r w:rsidRPr="006C5FA6">
        <w:rPr>
          <w:rFonts w:ascii="Roboto" w:eastAsia="Times New Roman" w:hAnsi="Roboto" w:cs="Times New Roman"/>
          <w:color w:val="434445"/>
          <w:kern w:val="0"/>
          <w:sz w:val="23"/>
          <w:szCs w:val="23"/>
          <w:lang w:eastAsia="en-CA"/>
          <w14:ligatures w14:val="none"/>
        </w:rPr>
        <w:t xml:space="preserve"> pour </w:t>
      </w:r>
      <w:proofErr w:type="spellStart"/>
      <w:r w:rsidRPr="006C5FA6">
        <w:rPr>
          <w:rFonts w:ascii="Roboto" w:eastAsia="Times New Roman" w:hAnsi="Roboto" w:cs="Times New Roman"/>
          <w:color w:val="434445"/>
          <w:kern w:val="0"/>
          <w:sz w:val="23"/>
          <w:szCs w:val="23"/>
          <w:lang w:eastAsia="en-CA"/>
          <w14:ligatures w14:val="none"/>
        </w:rPr>
        <w:t>ses</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recherches</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axées</w:t>
      </w:r>
      <w:proofErr w:type="spellEnd"/>
      <w:r w:rsidRPr="006C5FA6">
        <w:rPr>
          <w:rFonts w:ascii="Roboto" w:eastAsia="Times New Roman" w:hAnsi="Roboto" w:cs="Times New Roman"/>
          <w:color w:val="434445"/>
          <w:kern w:val="0"/>
          <w:sz w:val="23"/>
          <w:szCs w:val="23"/>
          <w:lang w:eastAsia="en-CA"/>
          <w14:ligatures w14:val="none"/>
        </w:rPr>
        <w:t xml:space="preserve"> sur </w:t>
      </w:r>
      <w:proofErr w:type="spellStart"/>
      <w:r w:rsidRPr="006C5FA6">
        <w:rPr>
          <w:rFonts w:ascii="Roboto" w:eastAsia="Times New Roman" w:hAnsi="Roboto" w:cs="Times New Roman"/>
          <w:color w:val="434445"/>
          <w:kern w:val="0"/>
          <w:sz w:val="23"/>
          <w:szCs w:val="23"/>
          <w:lang w:eastAsia="en-CA"/>
          <w14:ligatures w14:val="none"/>
        </w:rPr>
        <w:t>l’amélioration</w:t>
      </w:r>
      <w:proofErr w:type="spellEnd"/>
      <w:r w:rsidRPr="006C5FA6">
        <w:rPr>
          <w:rFonts w:ascii="Roboto" w:eastAsia="Times New Roman" w:hAnsi="Roboto" w:cs="Times New Roman"/>
          <w:color w:val="434445"/>
          <w:kern w:val="0"/>
          <w:sz w:val="23"/>
          <w:szCs w:val="23"/>
          <w:lang w:eastAsia="en-CA"/>
          <w14:ligatures w14:val="none"/>
        </w:rPr>
        <w:t xml:space="preserve"> des pratiques et son </w:t>
      </w:r>
      <w:proofErr w:type="spellStart"/>
      <w:r w:rsidRPr="006C5FA6">
        <w:rPr>
          <w:rFonts w:ascii="Roboto" w:eastAsia="Times New Roman" w:hAnsi="Roboto" w:cs="Times New Roman"/>
          <w:color w:val="434445"/>
          <w:kern w:val="0"/>
          <w:sz w:val="23"/>
          <w:szCs w:val="23"/>
          <w:lang w:eastAsia="en-CA"/>
          <w14:ligatures w14:val="none"/>
        </w:rPr>
        <w:t>avant-gardisme</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en</w:t>
      </w:r>
      <w:proofErr w:type="spellEnd"/>
      <w:r w:rsidRPr="006C5FA6">
        <w:rPr>
          <w:rFonts w:ascii="Roboto" w:eastAsia="Times New Roman" w:hAnsi="Roboto" w:cs="Times New Roman"/>
          <w:color w:val="434445"/>
          <w:kern w:val="0"/>
          <w:sz w:val="23"/>
          <w:szCs w:val="23"/>
          <w:lang w:eastAsia="en-CA"/>
          <w14:ligatures w14:val="none"/>
        </w:rPr>
        <w:t xml:space="preserve"> matière de </w:t>
      </w:r>
      <w:proofErr w:type="spellStart"/>
      <w:r w:rsidRPr="006C5FA6">
        <w:rPr>
          <w:rFonts w:ascii="Roboto" w:eastAsia="Times New Roman" w:hAnsi="Roboto" w:cs="Times New Roman"/>
          <w:color w:val="434445"/>
          <w:kern w:val="0"/>
          <w:sz w:val="23"/>
          <w:szCs w:val="23"/>
          <w:lang w:eastAsia="en-CA"/>
          <w14:ligatures w14:val="none"/>
        </w:rPr>
        <w:t>traitements</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novateurs</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C’est</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ainsi</w:t>
      </w:r>
      <w:proofErr w:type="spellEnd"/>
      <w:r w:rsidRPr="006C5FA6">
        <w:rPr>
          <w:rFonts w:ascii="Roboto" w:eastAsia="Times New Roman" w:hAnsi="Roboto" w:cs="Times New Roman"/>
          <w:color w:val="434445"/>
          <w:kern w:val="0"/>
          <w:sz w:val="23"/>
          <w:szCs w:val="23"/>
          <w:lang w:eastAsia="en-CA"/>
          <w14:ligatures w14:val="none"/>
        </w:rPr>
        <w:t xml:space="preserve"> que nous </w:t>
      </w:r>
      <w:proofErr w:type="spellStart"/>
      <w:r w:rsidRPr="006C5FA6">
        <w:rPr>
          <w:rFonts w:ascii="Roboto" w:eastAsia="Times New Roman" w:hAnsi="Roboto" w:cs="Times New Roman"/>
          <w:color w:val="434445"/>
          <w:kern w:val="0"/>
          <w:sz w:val="23"/>
          <w:szCs w:val="23"/>
          <w:lang w:eastAsia="en-CA"/>
          <w14:ligatures w14:val="none"/>
        </w:rPr>
        <w:t>voyons</w:t>
      </w:r>
      <w:proofErr w:type="spellEnd"/>
      <w:r w:rsidRPr="006C5FA6">
        <w:rPr>
          <w:rFonts w:ascii="Roboto" w:eastAsia="Times New Roman" w:hAnsi="Roboto" w:cs="Times New Roman"/>
          <w:color w:val="434445"/>
          <w:kern w:val="0"/>
          <w:sz w:val="23"/>
          <w:szCs w:val="23"/>
          <w:lang w:eastAsia="en-CA"/>
          <w14:ligatures w14:val="none"/>
        </w:rPr>
        <w:t xml:space="preserve"> au </w:t>
      </w:r>
      <w:proofErr w:type="spellStart"/>
      <w:r w:rsidRPr="006C5FA6">
        <w:rPr>
          <w:rFonts w:ascii="Roboto" w:eastAsia="Times New Roman" w:hAnsi="Roboto" w:cs="Times New Roman"/>
          <w:color w:val="434445"/>
          <w:kern w:val="0"/>
          <w:sz w:val="23"/>
          <w:szCs w:val="23"/>
          <w:lang w:eastAsia="en-CA"/>
          <w14:ligatures w14:val="none"/>
        </w:rPr>
        <w:t>quotidien</w:t>
      </w:r>
      <w:proofErr w:type="spellEnd"/>
      <w:r w:rsidRPr="006C5FA6">
        <w:rPr>
          <w:rFonts w:ascii="Roboto" w:eastAsia="Times New Roman" w:hAnsi="Roboto" w:cs="Times New Roman"/>
          <w:color w:val="434445"/>
          <w:kern w:val="0"/>
          <w:sz w:val="23"/>
          <w:szCs w:val="23"/>
          <w:lang w:eastAsia="en-CA"/>
          <w14:ligatures w14:val="none"/>
        </w:rPr>
        <w:t xml:space="preserve"> se </w:t>
      </w:r>
      <w:proofErr w:type="spellStart"/>
      <w:r w:rsidRPr="006C5FA6">
        <w:rPr>
          <w:rFonts w:ascii="Roboto" w:eastAsia="Times New Roman" w:hAnsi="Roboto" w:cs="Times New Roman"/>
          <w:color w:val="434445"/>
          <w:kern w:val="0"/>
          <w:sz w:val="23"/>
          <w:szCs w:val="23"/>
          <w:lang w:eastAsia="en-CA"/>
          <w14:ligatures w14:val="none"/>
        </w:rPr>
        <w:t>dessiner</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l’avenir</w:t>
      </w:r>
      <w:proofErr w:type="spellEnd"/>
      <w:r w:rsidRPr="006C5FA6">
        <w:rPr>
          <w:rFonts w:ascii="Roboto" w:eastAsia="Times New Roman" w:hAnsi="Roboto" w:cs="Times New Roman"/>
          <w:color w:val="434445"/>
          <w:kern w:val="0"/>
          <w:sz w:val="23"/>
          <w:szCs w:val="23"/>
          <w:lang w:eastAsia="en-CA"/>
          <w14:ligatures w14:val="none"/>
        </w:rPr>
        <w:t xml:space="preserve"> des </w:t>
      </w:r>
      <w:proofErr w:type="spellStart"/>
      <w:r w:rsidRPr="006C5FA6">
        <w:rPr>
          <w:rFonts w:ascii="Roboto" w:eastAsia="Times New Roman" w:hAnsi="Roboto" w:cs="Times New Roman"/>
          <w:color w:val="434445"/>
          <w:kern w:val="0"/>
          <w:sz w:val="23"/>
          <w:szCs w:val="23"/>
          <w:lang w:eastAsia="en-CA"/>
          <w14:ligatures w14:val="none"/>
        </w:rPr>
        <w:t>soins</w:t>
      </w:r>
      <w:proofErr w:type="spellEnd"/>
      <w:r w:rsidRPr="006C5FA6">
        <w:rPr>
          <w:rFonts w:ascii="Roboto" w:eastAsia="Times New Roman" w:hAnsi="Roboto" w:cs="Times New Roman"/>
          <w:color w:val="434445"/>
          <w:kern w:val="0"/>
          <w:sz w:val="23"/>
          <w:szCs w:val="23"/>
          <w:lang w:eastAsia="en-CA"/>
          <w14:ligatures w14:val="none"/>
        </w:rPr>
        <w:t xml:space="preserve"> de santé.</w:t>
      </w:r>
    </w:p>
    <w:p w14:paraId="52A85C90" w14:textId="6118F841" w:rsidR="006C5FA6" w:rsidRPr="006C5FA6" w:rsidRDefault="003E56CC" w:rsidP="006C5FA6">
      <w:pPr>
        <w:rPr>
          <w:rFonts w:ascii="Roboto" w:eastAsia="Times New Roman" w:hAnsi="Roboto" w:cs="Times New Roman"/>
          <w:color w:val="434445"/>
          <w:kern w:val="0"/>
          <w:sz w:val="23"/>
          <w:szCs w:val="23"/>
          <w:lang w:eastAsia="en-CA"/>
          <w14:ligatures w14:val="none"/>
        </w:rPr>
      </w:pPr>
      <w:r w:rsidRPr="000351C1">
        <w:rPr>
          <w:noProof/>
        </w:rPr>
        <mc:AlternateContent>
          <mc:Choice Requires="wps">
            <w:drawing>
              <wp:anchor distT="0" distB="0" distL="114300" distR="114300" simplePos="0" relativeHeight="251658752" behindDoc="0" locked="0" layoutInCell="1" allowOverlap="1" wp14:anchorId="574F8B23" wp14:editId="5087FE4F">
                <wp:simplePos x="0" y="0"/>
                <wp:positionH relativeFrom="margin">
                  <wp:posOffset>71120</wp:posOffset>
                </wp:positionH>
                <wp:positionV relativeFrom="paragraph">
                  <wp:posOffset>419735</wp:posOffset>
                </wp:positionV>
                <wp:extent cx="2800350" cy="429260"/>
                <wp:effectExtent l="0" t="0" r="0" b="8890"/>
                <wp:wrapSquare wrapText="bothSides"/>
                <wp:docPr id="859708731" name="Text Box 1"/>
                <wp:cNvGraphicFramePr/>
                <a:graphic xmlns:a="http://schemas.openxmlformats.org/drawingml/2006/main">
                  <a:graphicData uri="http://schemas.microsoft.com/office/word/2010/wordprocessingShape">
                    <wps:wsp>
                      <wps:cNvSpPr txBox="1"/>
                      <wps:spPr>
                        <a:xfrm>
                          <a:off x="0" y="0"/>
                          <a:ext cx="2800350" cy="429260"/>
                        </a:xfrm>
                        <a:prstGeom prst="rect">
                          <a:avLst/>
                        </a:prstGeom>
                        <a:solidFill>
                          <a:prstClr val="white"/>
                        </a:solidFill>
                        <a:ln>
                          <a:noFill/>
                        </a:ln>
                      </wps:spPr>
                      <wps:txbx>
                        <w:txbxContent>
                          <w:p w14:paraId="539CB3A1" w14:textId="7C168760" w:rsidR="00506EC5" w:rsidRPr="003E56CC" w:rsidRDefault="003E56CC" w:rsidP="00506EC5">
                            <w:pPr>
                              <w:pStyle w:val="Caption"/>
                              <w:rPr>
                                <w:noProof/>
                                <w:sz w:val="36"/>
                              </w:rPr>
                            </w:pPr>
                            <w:r w:rsidRPr="003E56CC">
                              <w:t xml:space="preserve">Katherine </w:t>
                            </w:r>
                            <w:proofErr w:type="gramStart"/>
                            <w:r w:rsidRPr="003E56CC">
                              <w:t xml:space="preserve">Cotton, </w:t>
                            </w:r>
                            <w:r w:rsidRPr="003E56CC">
                              <w:t xml:space="preserve">  </w:t>
                            </w:r>
                            <w:proofErr w:type="gramEnd"/>
                            <w:r w:rsidRPr="003E56CC">
                              <w:t xml:space="preserve">                                                        </w:t>
                            </w:r>
                            <w:r>
                              <w:t xml:space="preserve">   </w:t>
                            </w:r>
                            <w:proofErr w:type="spellStart"/>
                            <w:r w:rsidRPr="003E56CC">
                              <w:t>Présidente</w:t>
                            </w:r>
                            <w:proofErr w:type="spellEnd"/>
                            <w:r w:rsidRPr="003E56CC">
                              <w:t xml:space="preserve"> du Conseil des </w:t>
                            </w:r>
                            <w:proofErr w:type="spellStart"/>
                            <w:r w:rsidRPr="003E56CC">
                              <w:t>gouverneurs</w:t>
                            </w:r>
                            <w:proofErr w:type="spellEnd"/>
                            <w:r w:rsidRPr="003E56CC">
                              <w:br/>
                              <w:t xml:space="preserve">de L’Hôpital </w:t>
                            </w:r>
                            <w:proofErr w:type="spellStart"/>
                            <w:r w:rsidRPr="003E56CC">
                              <w:t>d’Ottawa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F8B23" id="_x0000_t202" coordsize="21600,21600" o:spt="202" path="m,l,21600r21600,l21600,xe">
                <v:stroke joinstyle="miter"/>
                <v:path gradientshapeok="t" o:connecttype="rect"/>
              </v:shapetype>
              <v:shape id="Text Box 1" o:spid="_x0000_s1027" type="#_x0000_t202" style="position:absolute;margin-left:5.6pt;margin-top:33.05pt;width:220.5pt;height:33.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" stroked="f">
                <v:textbox inset="0,0,0,0">
                  <w:txbxContent>
                    <w:p w14:paraId="539CB3A1" w14:textId="7C168760" w:rsidR="00506EC5" w:rsidRPr="003E56CC" w:rsidRDefault="003E56CC" w:rsidP="00506EC5">
                      <w:pPr>
                        <w:pStyle w:val="Caption"/>
                        <w:rPr>
                          <w:noProof/>
                          <w:sz w:val="36"/>
                        </w:rPr>
                      </w:pPr>
                      <w:r w:rsidRPr="003E56CC">
                        <w:t xml:space="preserve">Katherine </w:t>
                      </w:r>
                      <w:proofErr w:type="gramStart"/>
                      <w:r w:rsidRPr="003E56CC">
                        <w:t xml:space="preserve">Cotton, </w:t>
                      </w:r>
                      <w:r w:rsidRPr="003E56CC">
                        <w:t xml:space="preserve">  </w:t>
                      </w:r>
                      <w:proofErr w:type="gramEnd"/>
                      <w:r w:rsidRPr="003E56CC">
                        <w:t xml:space="preserve">                                                        </w:t>
                      </w:r>
                      <w:r>
                        <w:t xml:space="preserve">   </w:t>
                      </w:r>
                      <w:proofErr w:type="spellStart"/>
                      <w:r w:rsidRPr="003E56CC">
                        <w:t>Présidente</w:t>
                      </w:r>
                      <w:proofErr w:type="spellEnd"/>
                      <w:r w:rsidRPr="003E56CC">
                        <w:t xml:space="preserve"> du Conseil des </w:t>
                      </w:r>
                      <w:proofErr w:type="spellStart"/>
                      <w:r w:rsidRPr="003E56CC">
                        <w:t>gouverneurs</w:t>
                      </w:r>
                      <w:proofErr w:type="spellEnd"/>
                      <w:r w:rsidRPr="003E56CC">
                        <w:br/>
                        <w:t xml:space="preserve">de L’Hôpital </w:t>
                      </w:r>
                      <w:proofErr w:type="spellStart"/>
                      <w:r w:rsidRPr="003E56CC">
                        <w:t>d’Ottawa</w:t>
                      </w:r>
                      <w:proofErr w:type="spellEnd"/>
                    </w:p>
                  </w:txbxContent>
                </v:textbox>
                <w10:wrap type="square" anchorx="margin"/>
              </v:shape>
            </w:pict>
          </mc:Fallback>
        </mc:AlternateContent>
      </w:r>
      <w:r w:rsidR="006C5FA6" w:rsidRPr="006C5FA6">
        <w:rPr>
          <w:rFonts w:ascii="Roboto" w:eastAsia="Times New Roman" w:hAnsi="Roboto" w:cs="Times New Roman"/>
          <w:color w:val="434445"/>
          <w:kern w:val="0"/>
          <w:sz w:val="23"/>
          <w:szCs w:val="23"/>
          <w:lang w:eastAsia="en-CA"/>
          <w14:ligatures w14:val="none"/>
        </w:rPr>
        <w:t xml:space="preserve">Cette </w:t>
      </w:r>
      <w:proofErr w:type="spellStart"/>
      <w:r w:rsidR="006C5FA6" w:rsidRPr="006C5FA6">
        <w:rPr>
          <w:rFonts w:ascii="Roboto" w:eastAsia="Times New Roman" w:hAnsi="Roboto" w:cs="Times New Roman"/>
          <w:color w:val="434445"/>
          <w:kern w:val="0"/>
          <w:sz w:val="23"/>
          <w:szCs w:val="23"/>
          <w:lang w:eastAsia="en-CA"/>
          <w14:ligatures w14:val="none"/>
        </w:rPr>
        <w:t>année</w:t>
      </w:r>
      <w:proofErr w:type="spellEnd"/>
      <w:r w:rsidR="006C5FA6" w:rsidRPr="006C5FA6">
        <w:rPr>
          <w:rFonts w:ascii="Roboto" w:eastAsia="Times New Roman" w:hAnsi="Roboto" w:cs="Times New Roman"/>
          <w:color w:val="434445"/>
          <w:kern w:val="0"/>
          <w:sz w:val="23"/>
          <w:szCs w:val="23"/>
          <w:lang w:eastAsia="en-CA"/>
          <w14:ligatures w14:val="none"/>
        </w:rPr>
        <w:t xml:space="preserve">, grâce au </w:t>
      </w:r>
      <w:proofErr w:type="spellStart"/>
      <w:r w:rsidR="006C5FA6" w:rsidRPr="006C5FA6">
        <w:rPr>
          <w:rFonts w:ascii="Roboto" w:eastAsia="Times New Roman" w:hAnsi="Roboto" w:cs="Times New Roman"/>
          <w:color w:val="434445"/>
          <w:kern w:val="0"/>
          <w:sz w:val="23"/>
          <w:szCs w:val="23"/>
          <w:lang w:eastAsia="en-CA"/>
          <w14:ligatures w14:val="none"/>
        </w:rPr>
        <w:t>dévouement</w:t>
      </w:r>
      <w:proofErr w:type="spellEnd"/>
      <w:r w:rsidR="006C5FA6" w:rsidRPr="006C5FA6">
        <w:rPr>
          <w:rFonts w:ascii="Roboto" w:eastAsia="Times New Roman" w:hAnsi="Roboto" w:cs="Times New Roman"/>
          <w:color w:val="434445"/>
          <w:kern w:val="0"/>
          <w:sz w:val="23"/>
          <w:szCs w:val="23"/>
          <w:lang w:eastAsia="en-CA"/>
          <w14:ligatures w14:val="none"/>
        </w:rPr>
        <w:t xml:space="preserve"> et au travail </w:t>
      </w:r>
      <w:proofErr w:type="spellStart"/>
      <w:r w:rsidR="006C5FA6" w:rsidRPr="006C5FA6">
        <w:rPr>
          <w:rFonts w:ascii="Roboto" w:eastAsia="Times New Roman" w:hAnsi="Roboto" w:cs="Times New Roman"/>
          <w:color w:val="434445"/>
          <w:kern w:val="0"/>
          <w:sz w:val="23"/>
          <w:szCs w:val="23"/>
          <w:lang w:eastAsia="en-CA"/>
          <w14:ligatures w14:val="none"/>
        </w:rPr>
        <w:t>acharné</w:t>
      </w:r>
      <w:proofErr w:type="spellEnd"/>
      <w:r w:rsidR="006C5FA6" w:rsidRPr="006C5FA6">
        <w:rPr>
          <w:rFonts w:ascii="Roboto" w:eastAsia="Times New Roman" w:hAnsi="Roboto" w:cs="Times New Roman"/>
          <w:color w:val="434445"/>
          <w:kern w:val="0"/>
          <w:sz w:val="23"/>
          <w:szCs w:val="23"/>
          <w:lang w:eastAsia="en-CA"/>
          <w14:ligatures w14:val="none"/>
        </w:rPr>
        <w:t xml:space="preserve"> de </w:t>
      </w:r>
      <w:proofErr w:type="spellStart"/>
      <w:r w:rsidR="006C5FA6" w:rsidRPr="006C5FA6">
        <w:rPr>
          <w:rFonts w:ascii="Roboto" w:eastAsia="Times New Roman" w:hAnsi="Roboto" w:cs="Times New Roman"/>
          <w:color w:val="434445"/>
          <w:kern w:val="0"/>
          <w:sz w:val="23"/>
          <w:szCs w:val="23"/>
          <w:lang w:eastAsia="en-CA"/>
          <w14:ligatures w14:val="none"/>
        </w:rPr>
        <w:t>notre</w:t>
      </w:r>
      <w:proofErr w:type="spellEnd"/>
      <w:r w:rsidR="006C5FA6" w:rsidRPr="006C5FA6">
        <w:rPr>
          <w:rFonts w:ascii="Roboto" w:eastAsia="Times New Roman" w:hAnsi="Roboto" w:cs="Times New Roman"/>
          <w:color w:val="434445"/>
          <w:kern w:val="0"/>
          <w:sz w:val="23"/>
          <w:szCs w:val="23"/>
          <w:lang w:eastAsia="en-CA"/>
          <w14:ligatures w14:val="none"/>
        </w:rPr>
        <w:t xml:space="preserve"> personnel et de </w:t>
      </w:r>
      <w:proofErr w:type="spellStart"/>
      <w:r w:rsidR="006C5FA6" w:rsidRPr="006C5FA6">
        <w:rPr>
          <w:rFonts w:ascii="Roboto" w:eastAsia="Times New Roman" w:hAnsi="Roboto" w:cs="Times New Roman"/>
          <w:color w:val="434445"/>
          <w:kern w:val="0"/>
          <w:sz w:val="23"/>
          <w:szCs w:val="23"/>
          <w:lang w:eastAsia="en-CA"/>
          <w14:ligatures w14:val="none"/>
        </w:rPr>
        <w:t>nos</w:t>
      </w:r>
      <w:proofErr w:type="spellEnd"/>
      <w:r w:rsidR="006C5FA6" w:rsidRPr="006C5FA6">
        <w:rPr>
          <w:rFonts w:ascii="Roboto" w:eastAsia="Times New Roman" w:hAnsi="Roboto" w:cs="Times New Roman"/>
          <w:color w:val="434445"/>
          <w:kern w:val="0"/>
          <w:sz w:val="23"/>
          <w:szCs w:val="23"/>
          <w:lang w:eastAsia="en-CA"/>
          <w14:ligatures w14:val="none"/>
        </w:rPr>
        <w:t xml:space="preserve"> </w:t>
      </w:r>
      <w:proofErr w:type="spellStart"/>
      <w:r w:rsidR="006C5FA6" w:rsidRPr="006C5FA6">
        <w:rPr>
          <w:rFonts w:ascii="Roboto" w:eastAsia="Times New Roman" w:hAnsi="Roboto" w:cs="Times New Roman"/>
          <w:color w:val="434445"/>
          <w:kern w:val="0"/>
          <w:sz w:val="23"/>
          <w:szCs w:val="23"/>
          <w:lang w:eastAsia="en-CA"/>
          <w14:ligatures w14:val="none"/>
        </w:rPr>
        <w:t>partenaires</w:t>
      </w:r>
      <w:proofErr w:type="spellEnd"/>
      <w:r w:rsidR="006C5FA6" w:rsidRPr="006C5FA6">
        <w:rPr>
          <w:rFonts w:ascii="Roboto" w:eastAsia="Times New Roman" w:hAnsi="Roboto" w:cs="Times New Roman"/>
          <w:color w:val="434445"/>
          <w:kern w:val="0"/>
          <w:sz w:val="23"/>
          <w:szCs w:val="23"/>
          <w:lang w:eastAsia="en-CA"/>
          <w14:ligatures w14:val="none"/>
        </w:rPr>
        <w:t xml:space="preserve"> de </w:t>
      </w:r>
      <w:proofErr w:type="spellStart"/>
      <w:r w:rsidR="006C5FA6" w:rsidRPr="006C5FA6">
        <w:rPr>
          <w:rFonts w:ascii="Roboto" w:eastAsia="Times New Roman" w:hAnsi="Roboto" w:cs="Times New Roman"/>
          <w:color w:val="434445"/>
          <w:kern w:val="0"/>
          <w:sz w:val="23"/>
          <w:szCs w:val="23"/>
          <w:lang w:eastAsia="en-CA"/>
          <w14:ligatures w14:val="none"/>
        </w:rPr>
        <w:t>tous</w:t>
      </w:r>
      <w:proofErr w:type="spellEnd"/>
      <w:r w:rsidR="006C5FA6" w:rsidRPr="006C5FA6">
        <w:rPr>
          <w:rFonts w:ascii="Roboto" w:eastAsia="Times New Roman" w:hAnsi="Roboto" w:cs="Times New Roman"/>
          <w:color w:val="434445"/>
          <w:kern w:val="0"/>
          <w:sz w:val="23"/>
          <w:szCs w:val="23"/>
          <w:lang w:eastAsia="en-CA"/>
          <w14:ligatures w14:val="none"/>
        </w:rPr>
        <w:t xml:space="preserve"> les </w:t>
      </w:r>
      <w:proofErr w:type="spellStart"/>
      <w:r w:rsidR="006C5FA6" w:rsidRPr="006C5FA6">
        <w:rPr>
          <w:rFonts w:ascii="Roboto" w:eastAsia="Times New Roman" w:hAnsi="Roboto" w:cs="Times New Roman"/>
          <w:color w:val="434445"/>
          <w:kern w:val="0"/>
          <w:sz w:val="23"/>
          <w:szCs w:val="23"/>
          <w:lang w:eastAsia="en-CA"/>
          <w14:ligatures w14:val="none"/>
        </w:rPr>
        <w:t>ordres</w:t>
      </w:r>
      <w:proofErr w:type="spellEnd"/>
      <w:r w:rsidR="006C5FA6" w:rsidRPr="006C5FA6">
        <w:rPr>
          <w:rFonts w:ascii="Roboto" w:eastAsia="Times New Roman" w:hAnsi="Roboto" w:cs="Times New Roman"/>
          <w:color w:val="434445"/>
          <w:kern w:val="0"/>
          <w:sz w:val="23"/>
          <w:szCs w:val="23"/>
          <w:lang w:eastAsia="en-CA"/>
          <w14:ligatures w14:val="none"/>
        </w:rPr>
        <w:t xml:space="preserve"> </w:t>
      </w:r>
      <w:proofErr w:type="spellStart"/>
      <w:r w:rsidR="006C5FA6" w:rsidRPr="006C5FA6">
        <w:rPr>
          <w:rFonts w:ascii="Roboto" w:eastAsia="Times New Roman" w:hAnsi="Roboto" w:cs="Times New Roman"/>
          <w:color w:val="434445"/>
          <w:kern w:val="0"/>
          <w:sz w:val="23"/>
          <w:szCs w:val="23"/>
          <w:lang w:eastAsia="en-CA"/>
          <w14:ligatures w14:val="none"/>
        </w:rPr>
        <w:t>gouvernementaux</w:t>
      </w:r>
      <w:proofErr w:type="spellEnd"/>
      <w:r w:rsidR="006C5FA6" w:rsidRPr="006C5FA6">
        <w:rPr>
          <w:rFonts w:ascii="Roboto" w:eastAsia="Times New Roman" w:hAnsi="Roboto" w:cs="Times New Roman"/>
          <w:color w:val="434445"/>
          <w:kern w:val="0"/>
          <w:sz w:val="23"/>
          <w:szCs w:val="23"/>
          <w:lang w:eastAsia="en-CA"/>
          <w14:ligatures w14:val="none"/>
        </w:rPr>
        <w:t xml:space="preserve">, </w:t>
      </w:r>
      <w:proofErr w:type="spellStart"/>
      <w:r w:rsidR="006C5FA6" w:rsidRPr="006C5FA6">
        <w:rPr>
          <w:rFonts w:ascii="Roboto" w:eastAsia="Times New Roman" w:hAnsi="Roboto" w:cs="Times New Roman"/>
          <w:color w:val="434445"/>
          <w:kern w:val="0"/>
          <w:sz w:val="23"/>
          <w:szCs w:val="23"/>
          <w:lang w:eastAsia="en-CA"/>
          <w14:ligatures w14:val="none"/>
        </w:rPr>
        <w:t>ainsi</w:t>
      </w:r>
      <w:proofErr w:type="spellEnd"/>
      <w:r w:rsidR="006C5FA6" w:rsidRPr="006C5FA6">
        <w:rPr>
          <w:rFonts w:ascii="Roboto" w:eastAsia="Times New Roman" w:hAnsi="Roboto" w:cs="Times New Roman"/>
          <w:color w:val="434445"/>
          <w:kern w:val="0"/>
          <w:sz w:val="23"/>
          <w:szCs w:val="23"/>
          <w:lang w:eastAsia="en-CA"/>
          <w14:ligatures w14:val="none"/>
        </w:rPr>
        <w:t xml:space="preserve"> </w:t>
      </w:r>
      <w:proofErr w:type="spellStart"/>
      <w:r w:rsidR="006C5FA6" w:rsidRPr="006C5FA6">
        <w:rPr>
          <w:rFonts w:ascii="Roboto" w:eastAsia="Times New Roman" w:hAnsi="Roboto" w:cs="Times New Roman"/>
          <w:color w:val="434445"/>
          <w:kern w:val="0"/>
          <w:sz w:val="23"/>
          <w:szCs w:val="23"/>
          <w:lang w:eastAsia="en-CA"/>
          <w14:ligatures w14:val="none"/>
        </w:rPr>
        <w:t>qu’au</w:t>
      </w:r>
      <w:proofErr w:type="spellEnd"/>
      <w:r w:rsidR="006C5FA6" w:rsidRPr="006C5FA6">
        <w:rPr>
          <w:rFonts w:ascii="Roboto" w:eastAsia="Times New Roman" w:hAnsi="Roboto" w:cs="Times New Roman"/>
          <w:color w:val="434445"/>
          <w:kern w:val="0"/>
          <w:sz w:val="23"/>
          <w:szCs w:val="23"/>
          <w:lang w:eastAsia="en-CA"/>
          <w14:ligatures w14:val="none"/>
        </w:rPr>
        <w:t xml:space="preserve"> </w:t>
      </w:r>
      <w:proofErr w:type="spellStart"/>
      <w:r w:rsidR="006C5FA6" w:rsidRPr="006C5FA6">
        <w:rPr>
          <w:rFonts w:ascii="Roboto" w:eastAsia="Times New Roman" w:hAnsi="Roboto" w:cs="Times New Roman"/>
          <w:color w:val="434445"/>
          <w:kern w:val="0"/>
          <w:sz w:val="23"/>
          <w:szCs w:val="23"/>
          <w:lang w:eastAsia="en-CA"/>
          <w14:ligatures w14:val="none"/>
        </w:rPr>
        <w:t>soutien</w:t>
      </w:r>
      <w:proofErr w:type="spellEnd"/>
      <w:r w:rsidR="006C5FA6" w:rsidRPr="006C5FA6">
        <w:rPr>
          <w:rFonts w:ascii="Roboto" w:eastAsia="Times New Roman" w:hAnsi="Roboto" w:cs="Times New Roman"/>
          <w:color w:val="434445"/>
          <w:kern w:val="0"/>
          <w:sz w:val="23"/>
          <w:szCs w:val="23"/>
          <w:lang w:eastAsia="en-CA"/>
          <w14:ligatures w14:val="none"/>
        </w:rPr>
        <w:t xml:space="preserve"> de </w:t>
      </w:r>
      <w:proofErr w:type="spellStart"/>
      <w:r w:rsidR="006C5FA6" w:rsidRPr="006C5FA6">
        <w:rPr>
          <w:rFonts w:ascii="Roboto" w:eastAsia="Times New Roman" w:hAnsi="Roboto" w:cs="Times New Roman"/>
          <w:color w:val="434445"/>
          <w:kern w:val="0"/>
          <w:sz w:val="23"/>
          <w:szCs w:val="23"/>
          <w:lang w:eastAsia="en-CA"/>
          <w14:ligatures w14:val="none"/>
        </w:rPr>
        <w:t>notre</w:t>
      </w:r>
      <w:proofErr w:type="spellEnd"/>
      <w:r w:rsidR="006C5FA6" w:rsidRPr="006C5FA6">
        <w:rPr>
          <w:rFonts w:ascii="Roboto" w:eastAsia="Times New Roman" w:hAnsi="Roboto" w:cs="Times New Roman"/>
          <w:color w:val="434445"/>
          <w:kern w:val="0"/>
          <w:sz w:val="23"/>
          <w:szCs w:val="23"/>
          <w:lang w:eastAsia="en-CA"/>
          <w14:ligatures w14:val="none"/>
        </w:rPr>
        <w:t xml:space="preserve"> </w:t>
      </w:r>
      <w:proofErr w:type="spellStart"/>
      <w:r w:rsidR="006C5FA6" w:rsidRPr="006C5FA6">
        <w:rPr>
          <w:rFonts w:ascii="Roboto" w:eastAsia="Times New Roman" w:hAnsi="Roboto" w:cs="Times New Roman"/>
          <w:color w:val="434445"/>
          <w:kern w:val="0"/>
          <w:sz w:val="23"/>
          <w:szCs w:val="23"/>
          <w:lang w:eastAsia="en-CA"/>
          <w14:ligatures w14:val="none"/>
        </w:rPr>
        <w:t>collectivité</w:t>
      </w:r>
      <w:proofErr w:type="spellEnd"/>
      <w:r w:rsidR="006C5FA6" w:rsidRPr="006C5FA6">
        <w:rPr>
          <w:rFonts w:ascii="Roboto" w:eastAsia="Times New Roman" w:hAnsi="Roboto" w:cs="Times New Roman"/>
          <w:color w:val="434445"/>
          <w:kern w:val="0"/>
          <w:sz w:val="23"/>
          <w:szCs w:val="23"/>
          <w:lang w:eastAsia="en-CA"/>
          <w14:ligatures w14:val="none"/>
        </w:rPr>
        <w:t xml:space="preserve"> </w:t>
      </w:r>
      <w:proofErr w:type="spellStart"/>
      <w:r w:rsidR="006C5FA6" w:rsidRPr="006C5FA6">
        <w:rPr>
          <w:rFonts w:ascii="Roboto" w:eastAsia="Times New Roman" w:hAnsi="Roboto" w:cs="Times New Roman"/>
          <w:color w:val="434445"/>
          <w:kern w:val="0"/>
          <w:sz w:val="23"/>
          <w:szCs w:val="23"/>
          <w:lang w:eastAsia="en-CA"/>
          <w14:ligatures w14:val="none"/>
        </w:rPr>
        <w:t>loyale</w:t>
      </w:r>
      <w:proofErr w:type="spellEnd"/>
      <w:r w:rsidR="006C5FA6" w:rsidRPr="006C5FA6">
        <w:rPr>
          <w:rFonts w:ascii="Roboto" w:eastAsia="Times New Roman" w:hAnsi="Roboto" w:cs="Times New Roman"/>
          <w:color w:val="434445"/>
          <w:kern w:val="0"/>
          <w:sz w:val="23"/>
          <w:szCs w:val="23"/>
          <w:lang w:eastAsia="en-CA"/>
          <w14:ligatures w14:val="none"/>
        </w:rPr>
        <w:t xml:space="preserve"> et </w:t>
      </w:r>
      <w:proofErr w:type="spellStart"/>
      <w:r w:rsidR="006C5FA6" w:rsidRPr="006C5FA6">
        <w:rPr>
          <w:rFonts w:ascii="Roboto" w:eastAsia="Times New Roman" w:hAnsi="Roboto" w:cs="Times New Roman"/>
          <w:color w:val="434445"/>
          <w:kern w:val="0"/>
          <w:sz w:val="23"/>
          <w:szCs w:val="23"/>
          <w:lang w:eastAsia="en-CA"/>
          <w14:ligatures w14:val="none"/>
        </w:rPr>
        <w:t>engagée</w:t>
      </w:r>
      <w:proofErr w:type="spellEnd"/>
      <w:r w:rsidR="006C5FA6" w:rsidRPr="006C5FA6">
        <w:rPr>
          <w:rFonts w:ascii="Roboto" w:eastAsia="Times New Roman" w:hAnsi="Roboto" w:cs="Times New Roman"/>
          <w:color w:val="434445"/>
          <w:kern w:val="0"/>
          <w:sz w:val="23"/>
          <w:szCs w:val="23"/>
          <w:lang w:eastAsia="en-CA"/>
          <w14:ligatures w14:val="none"/>
        </w:rPr>
        <w:t xml:space="preserve">, nous </w:t>
      </w:r>
      <w:proofErr w:type="spellStart"/>
      <w:r w:rsidR="006C5FA6" w:rsidRPr="006C5FA6">
        <w:rPr>
          <w:rFonts w:ascii="Roboto" w:eastAsia="Times New Roman" w:hAnsi="Roboto" w:cs="Times New Roman"/>
          <w:color w:val="434445"/>
          <w:kern w:val="0"/>
          <w:sz w:val="23"/>
          <w:szCs w:val="23"/>
          <w:lang w:eastAsia="en-CA"/>
          <w14:ligatures w14:val="none"/>
        </w:rPr>
        <w:t>avançons</w:t>
      </w:r>
      <w:proofErr w:type="spellEnd"/>
      <w:r w:rsidR="006C5FA6" w:rsidRPr="006C5FA6">
        <w:rPr>
          <w:rFonts w:ascii="Roboto" w:eastAsia="Times New Roman" w:hAnsi="Roboto" w:cs="Times New Roman"/>
          <w:color w:val="434445"/>
          <w:kern w:val="0"/>
          <w:sz w:val="23"/>
          <w:szCs w:val="23"/>
          <w:lang w:eastAsia="en-CA"/>
          <w14:ligatures w14:val="none"/>
        </w:rPr>
        <w:t xml:space="preserve"> à grands pas </w:t>
      </w:r>
      <w:proofErr w:type="spellStart"/>
      <w:r w:rsidR="006C5FA6" w:rsidRPr="006C5FA6">
        <w:rPr>
          <w:rFonts w:ascii="Roboto" w:eastAsia="Times New Roman" w:hAnsi="Roboto" w:cs="Times New Roman"/>
          <w:color w:val="434445"/>
          <w:kern w:val="0"/>
          <w:sz w:val="23"/>
          <w:szCs w:val="23"/>
          <w:lang w:eastAsia="en-CA"/>
          <w14:ligatures w14:val="none"/>
        </w:rPr>
        <w:t>vers</w:t>
      </w:r>
      <w:proofErr w:type="spellEnd"/>
      <w:r w:rsidR="006C5FA6" w:rsidRPr="006C5FA6">
        <w:rPr>
          <w:rFonts w:ascii="Roboto" w:eastAsia="Times New Roman" w:hAnsi="Roboto" w:cs="Times New Roman"/>
          <w:color w:val="434445"/>
          <w:kern w:val="0"/>
          <w:sz w:val="23"/>
          <w:szCs w:val="23"/>
          <w:lang w:eastAsia="en-CA"/>
          <w14:ligatures w14:val="none"/>
        </w:rPr>
        <w:t xml:space="preserve"> la construction d’un </w:t>
      </w:r>
      <w:proofErr w:type="spellStart"/>
      <w:r w:rsidR="006C5FA6" w:rsidRPr="006C5FA6">
        <w:rPr>
          <w:rFonts w:ascii="Roboto" w:eastAsia="Times New Roman" w:hAnsi="Roboto" w:cs="Times New Roman"/>
          <w:color w:val="434445"/>
          <w:kern w:val="0"/>
          <w:sz w:val="23"/>
          <w:szCs w:val="23"/>
          <w:lang w:eastAsia="en-CA"/>
          <w14:ligatures w14:val="none"/>
        </w:rPr>
        <w:t>établissement</w:t>
      </w:r>
      <w:proofErr w:type="spellEnd"/>
      <w:r w:rsidR="006C5FA6" w:rsidRPr="006C5FA6">
        <w:rPr>
          <w:rFonts w:ascii="Roboto" w:eastAsia="Times New Roman" w:hAnsi="Roboto" w:cs="Times New Roman"/>
          <w:color w:val="434445"/>
          <w:kern w:val="0"/>
          <w:sz w:val="23"/>
          <w:szCs w:val="23"/>
          <w:lang w:eastAsia="en-CA"/>
          <w14:ligatures w14:val="none"/>
        </w:rPr>
        <w:t xml:space="preserve"> de santé </w:t>
      </w:r>
      <w:proofErr w:type="spellStart"/>
      <w:r w:rsidR="006C5FA6" w:rsidRPr="006C5FA6">
        <w:rPr>
          <w:rFonts w:ascii="Roboto" w:eastAsia="Times New Roman" w:hAnsi="Roboto" w:cs="Times New Roman"/>
          <w:color w:val="434445"/>
          <w:kern w:val="0"/>
          <w:sz w:val="23"/>
          <w:szCs w:val="23"/>
          <w:lang w:eastAsia="en-CA"/>
          <w14:ligatures w14:val="none"/>
        </w:rPr>
        <w:t>digne</w:t>
      </w:r>
      <w:proofErr w:type="spellEnd"/>
      <w:r w:rsidR="006C5FA6" w:rsidRPr="006C5FA6">
        <w:rPr>
          <w:rFonts w:ascii="Roboto" w:eastAsia="Times New Roman" w:hAnsi="Roboto" w:cs="Times New Roman"/>
          <w:color w:val="434445"/>
          <w:kern w:val="0"/>
          <w:sz w:val="23"/>
          <w:szCs w:val="23"/>
          <w:lang w:eastAsia="en-CA"/>
          <w14:ligatures w14:val="none"/>
        </w:rPr>
        <w:t xml:space="preserve"> du 21e siècle pour </w:t>
      </w:r>
      <w:proofErr w:type="spellStart"/>
      <w:r w:rsidR="006C5FA6" w:rsidRPr="006C5FA6">
        <w:rPr>
          <w:rFonts w:ascii="Roboto" w:eastAsia="Times New Roman" w:hAnsi="Roboto" w:cs="Times New Roman"/>
          <w:color w:val="434445"/>
          <w:kern w:val="0"/>
          <w:sz w:val="23"/>
          <w:szCs w:val="23"/>
          <w:lang w:eastAsia="en-CA"/>
          <w14:ligatures w14:val="none"/>
        </w:rPr>
        <w:t>remplacer</w:t>
      </w:r>
      <w:proofErr w:type="spellEnd"/>
      <w:r w:rsidR="006C5FA6" w:rsidRPr="006C5FA6">
        <w:rPr>
          <w:rFonts w:ascii="Roboto" w:eastAsia="Times New Roman" w:hAnsi="Roboto" w:cs="Times New Roman"/>
          <w:color w:val="434445"/>
          <w:kern w:val="0"/>
          <w:sz w:val="23"/>
          <w:szCs w:val="23"/>
          <w:lang w:eastAsia="en-CA"/>
          <w14:ligatures w14:val="none"/>
        </w:rPr>
        <w:t xml:space="preserve"> le Campus Civic </w:t>
      </w:r>
      <w:proofErr w:type="spellStart"/>
      <w:r w:rsidR="006C5FA6" w:rsidRPr="006C5FA6">
        <w:rPr>
          <w:rFonts w:ascii="Roboto" w:eastAsia="Times New Roman" w:hAnsi="Roboto" w:cs="Times New Roman"/>
          <w:color w:val="434445"/>
          <w:kern w:val="0"/>
          <w:sz w:val="23"/>
          <w:szCs w:val="23"/>
          <w:lang w:eastAsia="en-CA"/>
          <w14:ligatures w14:val="none"/>
        </w:rPr>
        <w:t>centenaire</w:t>
      </w:r>
      <w:proofErr w:type="spellEnd"/>
      <w:r w:rsidR="006C5FA6" w:rsidRPr="006C5FA6">
        <w:rPr>
          <w:rFonts w:ascii="Roboto" w:eastAsia="Times New Roman" w:hAnsi="Roboto" w:cs="Times New Roman"/>
          <w:color w:val="434445"/>
          <w:kern w:val="0"/>
          <w:sz w:val="23"/>
          <w:szCs w:val="23"/>
          <w:lang w:eastAsia="en-CA"/>
          <w14:ligatures w14:val="none"/>
        </w:rPr>
        <w:t>.</w:t>
      </w:r>
    </w:p>
    <w:p w14:paraId="1FF3DDE6" w14:textId="77777777" w:rsidR="006C5FA6" w:rsidRPr="006C5FA6" w:rsidRDefault="006C5FA6" w:rsidP="006C5FA6">
      <w:pPr>
        <w:rPr>
          <w:rFonts w:ascii="Roboto" w:eastAsia="Times New Roman" w:hAnsi="Roboto" w:cs="Times New Roman"/>
          <w:color w:val="434445"/>
          <w:kern w:val="0"/>
          <w:sz w:val="23"/>
          <w:szCs w:val="23"/>
          <w:lang w:eastAsia="en-CA"/>
          <w14:ligatures w14:val="none"/>
        </w:rPr>
      </w:pPr>
      <w:proofErr w:type="spellStart"/>
      <w:r w:rsidRPr="006C5FA6">
        <w:rPr>
          <w:rFonts w:ascii="Roboto" w:eastAsia="Times New Roman" w:hAnsi="Roboto" w:cs="Times New Roman"/>
          <w:color w:val="434445"/>
          <w:kern w:val="0"/>
          <w:sz w:val="23"/>
          <w:szCs w:val="23"/>
          <w:lang w:eastAsia="en-CA"/>
          <w14:ligatures w14:val="none"/>
        </w:rPr>
        <w:t>Voici</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notre</w:t>
      </w:r>
      <w:proofErr w:type="spellEnd"/>
      <w:r w:rsidRPr="006C5FA6">
        <w:rPr>
          <w:rFonts w:ascii="Roboto" w:eastAsia="Times New Roman" w:hAnsi="Roboto" w:cs="Times New Roman"/>
          <w:color w:val="434445"/>
          <w:kern w:val="0"/>
          <w:sz w:val="23"/>
          <w:szCs w:val="23"/>
          <w:lang w:eastAsia="en-CA"/>
          <w14:ligatures w14:val="none"/>
        </w:rPr>
        <w:t xml:space="preserve"> occasion de </w:t>
      </w:r>
      <w:proofErr w:type="spellStart"/>
      <w:r w:rsidRPr="006C5FA6">
        <w:rPr>
          <w:rFonts w:ascii="Roboto" w:eastAsia="Times New Roman" w:hAnsi="Roboto" w:cs="Times New Roman"/>
          <w:color w:val="434445"/>
          <w:kern w:val="0"/>
          <w:sz w:val="23"/>
          <w:szCs w:val="23"/>
          <w:lang w:eastAsia="en-CA"/>
          <w14:ligatures w14:val="none"/>
        </w:rPr>
        <w:t>consolider</w:t>
      </w:r>
      <w:proofErr w:type="spellEnd"/>
      <w:r w:rsidRPr="006C5FA6">
        <w:rPr>
          <w:rFonts w:ascii="Roboto" w:eastAsia="Times New Roman" w:hAnsi="Roboto" w:cs="Times New Roman"/>
          <w:color w:val="434445"/>
          <w:kern w:val="0"/>
          <w:sz w:val="23"/>
          <w:szCs w:val="23"/>
          <w:lang w:eastAsia="en-CA"/>
          <w14:ligatures w14:val="none"/>
        </w:rPr>
        <w:t xml:space="preserve"> la position </w:t>
      </w:r>
      <w:proofErr w:type="spellStart"/>
      <w:r w:rsidRPr="006C5FA6">
        <w:rPr>
          <w:rFonts w:ascii="Roboto" w:eastAsia="Times New Roman" w:hAnsi="Roboto" w:cs="Times New Roman"/>
          <w:color w:val="434445"/>
          <w:kern w:val="0"/>
          <w:sz w:val="23"/>
          <w:szCs w:val="23"/>
          <w:lang w:eastAsia="en-CA"/>
          <w14:ligatures w14:val="none"/>
        </w:rPr>
        <w:t>d’Ottawa</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en</w:t>
      </w:r>
      <w:proofErr w:type="spellEnd"/>
      <w:r w:rsidRPr="006C5FA6">
        <w:rPr>
          <w:rFonts w:ascii="Roboto" w:eastAsia="Times New Roman" w:hAnsi="Roboto" w:cs="Times New Roman"/>
          <w:color w:val="434445"/>
          <w:kern w:val="0"/>
          <w:sz w:val="23"/>
          <w:szCs w:val="23"/>
          <w:lang w:eastAsia="en-CA"/>
          <w14:ligatures w14:val="none"/>
        </w:rPr>
        <w:t xml:space="preserve"> tant que leader dans les </w:t>
      </w:r>
      <w:proofErr w:type="spellStart"/>
      <w:r w:rsidRPr="006C5FA6">
        <w:rPr>
          <w:rFonts w:ascii="Roboto" w:eastAsia="Times New Roman" w:hAnsi="Roboto" w:cs="Times New Roman"/>
          <w:color w:val="434445"/>
          <w:kern w:val="0"/>
          <w:sz w:val="23"/>
          <w:szCs w:val="23"/>
          <w:lang w:eastAsia="en-CA"/>
          <w14:ligatures w14:val="none"/>
        </w:rPr>
        <w:t>soins</w:t>
      </w:r>
      <w:proofErr w:type="spellEnd"/>
      <w:r w:rsidRPr="006C5FA6">
        <w:rPr>
          <w:rFonts w:ascii="Roboto" w:eastAsia="Times New Roman" w:hAnsi="Roboto" w:cs="Times New Roman"/>
          <w:color w:val="434445"/>
          <w:kern w:val="0"/>
          <w:sz w:val="23"/>
          <w:szCs w:val="23"/>
          <w:lang w:eastAsia="en-CA"/>
          <w14:ligatures w14:val="none"/>
        </w:rPr>
        <w:t xml:space="preserve">, la recherche et </w:t>
      </w:r>
      <w:proofErr w:type="spellStart"/>
      <w:r w:rsidRPr="006C5FA6">
        <w:rPr>
          <w:rFonts w:ascii="Roboto" w:eastAsia="Times New Roman" w:hAnsi="Roboto" w:cs="Times New Roman"/>
          <w:color w:val="434445"/>
          <w:kern w:val="0"/>
          <w:sz w:val="23"/>
          <w:szCs w:val="23"/>
          <w:lang w:eastAsia="en-CA"/>
          <w14:ligatures w14:val="none"/>
        </w:rPr>
        <w:t>l’innovation</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en</w:t>
      </w:r>
      <w:proofErr w:type="spellEnd"/>
      <w:r w:rsidRPr="006C5FA6">
        <w:rPr>
          <w:rFonts w:ascii="Roboto" w:eastAsia="Times New Roman" w:hAnsi="Roboto" w:cs="Times New Roman"/>
          <w:color w:val="434445"/>
          <w:kern w:val="0"/>
          <w:sz w:val="23"/>
          <w:szCs w:val="23"/>
          <w:lang w:eastAsia="en-CA"/>
          <w14:ligatures w14:val="none"/>
        </w:rPr>
        <w:t xml:space="preserve"> santé. Nous </w:t>
      </w:r>
      <w:proofErr w:type="spellStart"/>
      <w:r w:rsidRPr="006C5FA6">
        <w:rPr>
          <w:rFonts w:ascii="Roboto" w:eastAsia="Times New Roman" w:hAnsi="Roboto" w:cs="Times New Roman"/>
          <w:color w:val="434445"/>
          <w:kern w:val="0"/>
          <w:sz w:val="23"/>
          <w:szCs w:val="23"/>
          <w:lang w:eastAsia="en-CA"/>
          <w14:ligatures w14:val="none"/>
        </w:rPr>
        <w:t>pourrons</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ainsi</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façonner</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l’avenir</w:t>
      </w:r>
      <w:proofErr w:type="spellEnd"/>
      <w:r w:rsidRPr="006C5FA6">
        <w:rPr>
          <w:rFonts w:ascii="Roboto" w:eastAsia="Times New Roman" w:hAnsi="Roboto" w:cs="Times New Roman"/>
          <w:color w:val="434445"/>
          <w:kern w:val="0"/>
          <w:sz w:val="23"/>
          <w:szCs w:val="23"/>
          <w:lang w:eastAsia="en-CA"/>
          <w14:ligatures w14:val="none"/>
        </w:rPr>
        <w:t xml:space="preserve"> des </w:t>
      </w:r>
      <w:proofErr w:type="spellStart"/>
      <w:r w:rsidRPr="006C5FA6">
        <w:rPr>
          <w:rFonts w:ascii="Roboto" w:eastAsia="Times New Roman" w:hAnsi="Roboto" w:cs="Times New Roman"/>
          <w:color w:val="434445"/>
          <w:kern w:val="0"/>
          <w:sz w:val="23"/>
          <w:szCs w:val="23"/>
          <w:lang w:eastAsia="en-CA"/>
          <w14:ligatures w14:val="none"/>
        </w:rPr>
        <w:t>soins</w:t>
      </w:r>
      <w:proofErr w:type="spellEnd"/>
      <w:r w:rsidRPr="006C5FA6">
        <w:rPr>
          <w:rFonts w:ascii="Roboto" w:eastAsia="Times New Roman" w:hAnsi="Roboto" w:cs="Times New Roman"/>
          <w:color w:val="434445"/>
          <w:kern w:val="0"/>
          <w:sz w:val="23"/>
          <w:szCs w:val="23"/>
          <w:lang w:eastAsia="en-CA"/>
          <w14:ligatures w14:val="none"/>
        </w:rPr>
        <w:t xml:space="preserve"> de santé </w:t>
      </w:r>
      <w:proofErr w:type="gramStart"/>
      <w:r w:rsidRPr="006C5FA6">
        <w:rPr>
          <w:rFonts w:ascii="Roboto" w:eastAsia="Times New Roman" w:hAnsi="Roboto" w:cs="Times New Roman"/>
          <w:color w:val="434445"/>
          <w:kern w:val="0"/>
          <w:sz w:val="23"/>
          <w:szCs w:val="23"/>
          <w:lang w:eastAsia="en-CA"/>
          <w14:ligatures w14:val="none"/>
        </w:rPr>
        <w:t>pour</w:t>
      </w:r>
      <w:proofErr w:type="gram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notre</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ville</w:t>
      </w:r>
      <w:proofErr w:type="spellEnd"/>
      <w:r w:rsidRPr="006C5FA6">
        <w:rPr>
          <w:rFonts w:ascii="Roboto" w:eastAsia="Times New Roman" w:hAnsi="Roboto" w:cs="Times New Roman"/>
          <w:color w:val="434445"/>
          <w:kern w:val="0"/>
          <w:sz w:val="23"/>
          <w:szCs w:val="23"/>
          <w:lang w:eastAsia="en-CA"/>
          <w14:ligatures w14:val="none"/>
        </w:rPr>
        <w:t xml:space="preserve"> et </w:t>
      </w:r>
      <w:proofErr w:type="spellStart"/>
      <w:r w:rsidRPr="006C5FA6">
        <w:rPr>
          <w:rFonts w:ascii="Roboto" w:eastAsia="Times New Roman" w:hAnsi="Roboto" w:cs="Times New Roman"/>
          <w:color w:val="434445"/>
          <w:kern w:val="0"/>
          <w:sz w:val="23"/>
          <w:szCs w:val="23"/>
          <w:lang w:eastAsia="en-CA"/>
          <w14:ligatures w14:val="none"/>
        </w:rPr>
        <w:t>notre</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région</w:t>
      </w:r>
      <w:proofErr w:type="spellEnd"/>
      <w:r w:rsidRPr="006C5FA6">
        <w:rPr>
          <w:rFonts w:ascii="Roboto" w:eastAsia="Times New Roman" w:hAnsi="Roboto" w:cs="Times New Roman"/>
          <w:color w:val="434445"/>
          <w:kern w:val="0"/>
          <w:sz w:val="23"/>
          <w:szCs w:val="23"/>
          <w:lang w:eastAsia="en-CA"/>
          <w14:ligatures w14:val="none"/>
        </w:rPr>
        <w:t xml:space="preserve">, pour </w:t>
      </w:r>
      <w:proofErr w:type="spellStart"/>
      <w:r w:rsidRPr="006C5FA6">
        <w:rPr>
          <w:rFonts w:ascii="Roboto" w:eastAsia="Times New Roman" w:hAnsi="Roboto" w:cs="Times New Roman"/>
          <w:color w:val="434445"/>
          <w:kern w:val="0"/>
          <w:sz w:val="23"/>
          <w:szCs w:val="23"/>
          <w:lang w:eastAsia="en-CA"/>
          <w14:ligatures w14:val="none"/>
        </w:rPr>
        <w:t>nos</w:t>
      </w:r>
      <w:proofErr w:type="spellEnd"/>
      <w:r w:rsidRPr="006C5FA6">
        <w:rPr>
          <w:rFonts w:ascii="Roboto" w:eastAsia="Times New Roman" w:hAnsi="Roboto" w:cs="Times New Roman"/>
          <w:color w:val="434445"/>
          <w:kern w:val="0"/>
          <w:sz w:val="23"/>
          <w:szCs w:val="23"/>
          <w:lang w:eastAsia="en-CA"/>
          <w14:ligatures w14:val="none"/>
        </w:rPr>
        <w:t xml:space="preserve"> petits-enfants, de </w:t>
      </w:r>
      <w:proofErr w:type="spellStart"/>
      <w:r w:rsidRPr="006C5FA6">
        <w:rPr>
          <w:rFonts w:ascii="Roboto" w:eastAsia="Times New Roman" w:hAnsi="Roboto" w:cs="Times New Roman"/>
          <w:color w:val="434445"/>
          <w:kern w:val="0"/>
          <w:sz w:val="23"/>
          <w:szCs w:val="23"/>
          <w:lang w:eastAsia="en-CA"/>
          <w14:ligatures w14:val="none"/>
        </w:rPr>
        <w:t>même</w:t>
      </w:r>
      <w:proofErr w:type="spellEnd"/>
      <w:r w:rsidRPr="006C5FA6">
        <w:rPr>
          <w:rFonts w:ascii="Roboto" w:eastAsia="Times New Roman" w:hAnsi="Roboto" w:cs="Times New Roman"/>
          <w:color w:val="434445"/>
          <w:kern w:val="0"/>
          <w:sz w:val="23"/>
          <w:szCs w:val="23"/>
          <w:lang w:eastAsia="en-CA"/>
          <w14:ligatures w14:val="none"/>
        </w:rPr>
        <w:t xml:space="preserve"> que pour </w:t>
      </w:r>
      <w:proofErr w:type="spellStart"/>
      <w:r w:rsidRPr="006C5FA6">
        <w:rPr>
          <w:rFonts w:ascii="Roboto" w:eastAsia="Times New Roman" w:hAnsi="Roboto" w:cs="Times New Roman"/>
          <w:color w:val="434445"/>
          <w:kern w:val="0"/>
          <w:sz w:val="23"/>
          <w:szCs w:val="23"/>
          <w:lang w:eastAsia="en-CA"/>
          <w14:ligatures w14:val="none"/>
        </w:rPr>
        <w:t>leurs</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familles</w:t>
      </w:r>
      <w:proofErr w:type="spellEnd"/>
      <w:r w:rsidRPr="006C5FA6">
        <w:rPr>
          <w:rFonts w:ascii="Roboto" w:eastAsia="Times New Roman" w:hAnsi="Roboto" w:cs="Times New Roman"/>
          <w:color w:val="434445"/>
          <w:kern w:val="0"/>
          <w:sz w:val="23"/>
          <w:szCs w:val="23"/>
          <w:lang w:eastAsia="en-CA"/>
          <w14:ligatures w14:val="none"/>
        </w:rPr>
        <w:t>.</w:t>
      </w:r>
    </w:p>
    <w:p w14:paraId="6994955F" w14:textId="77777777" w:rsidR="006C5FA6" w:rsidRPr="006C5FA6" w:rsidRDefault="006C5FA6" w:rsidP="006C5FA6">
      <w:pPr>
        <w:rPr>
          <w:rFonts w:ascii="Roboto" w:eastAsia="Times New Roman" w:hAnsi="Roboto" w:cs="Times New Roman"/>
          <w:color w:val="434445"/>
          <w:kern w:val="0"/>
          <w:sz w:val="23"/>
          <w:szCs w:val="23"/>
          <w:lang w:eastAsia="en-CA"/>
          <w14:ligatures w14:val="none"/>
        </w:rPr>
      </w:pPr>
      <w:r w:rsidRPr="006C5FA6">
        <w:rPr>
          <w:rFonts w:ascii="Roboto" w:eastAsia="Times New Roman" w:hAnsi="Roboto" w:cs="Times New Roman"/>
          <w:color w:val="434445"/>
          <w:kern w:val="0"/>
          <w:sz w:val="23"/>
          <w:szCs w:val="23"/>
          <w:lang w:eastAsia="en-CA"/>
          <w14:ligatures w14:val="none"/>
        </w:rPr>
        <w:t xml:space="preserve">Une </w:t>
      </w:r>
      <w:proofErr w:type="spellStart"/>
      <w:r w:rsidRPr="006C5FA6">
        <w:rPr>
          <w:rFonts w:ascii="Roboto" w:eastAsia="Times New Roman" w:hAnsi="Roboto" w:cs="Times New Roman"/>
          <w:color w:val="434445"/>
          <w:kern w:val="0"/>
          <w:sz w:val="23"/>
          <w:szCs w:val="23"/>
          <w:lang w:eastAsia="en-CA"/>
          <w14:ligatures w14:val="none"/>
        </w:rPr>
        <w:t>telle</w:t>
      </w:r>
      <w:proofErr w:type="spellEnd"/>
      <w:r w:rsidRPr="006C5FA6">
        <w:rPr>
          <w:rFonts w:ascii="Roboto" w:eastAsia="Times New Roman" w:hAnsi="Roboto" w:cs="Times New Roman"/>
          <w:color w:val="434445"/>
          <w:kern w:val="0"/>
          <w:sz w:val="23"/>
          <w:szCs w:val="23"/>
          <w:lang w:eastAsia="en-CA"/>
          <w14:ligatures w14:val="none"/>
        </w:rPr>
        <w:t xml:space="preserve"> occasion ne se </w:t>
      </w:r>
      <w:proofErr w:type="spellStart"/>
      <w:r w:rsidRPr="006C5FA6">
        <w:rPr>
          <w:rFonts w:ascii="Roboto" w:eastAsia="Times New Roman" w:hAnsi="Roboto" w:cs="Times New Roman"/>
          <w:color w:val="434445"/>
          <w:kern w:val="0"/>
          <w:sz w:val="23"/>
          <w:szCs w:val="23"/>
          <w:lang w:eastAsia="en-CA"/>
          <w14:ligatures w14:val="none"/>
        </w:rPr>
        <w:t>présente</w:t>
      </w:r>
      <w:proofErr w:type="spellEnd"/>
      <w:r w:rsidRPr="006C5FA6">
        <w:rPr>
          <w:rFonts w:ascii="Roboto" w:eastAsia="Times New Roman" w:hAnsi="Roboto" w:cs="Times New Roman"/>
          <w:color w:val="434445"/>
          <w:kern w:val="0"/>
          <w:sz w:val="23"/>
          <w:szCs w:val="23"/>
          <w:lang w:eastAsia="en-CA"/>
          <w14:ligatures w14:val="none"/>
        </w:rPr>
        <w:t xml:space="preserve"> que </w:t>
      </w:r>
      <w:proofErr w:type="spellStart"/>
      <w:r w:rsidRPr="006C5FA6">
        <w:rPr>
          <w:rFonts w:ascii="Roboto" w:eastAsia="Times New Roman" w:hAnsi="Roboto" w:cs="Times New Roman"/>
          <w:color w:val="434445"/>
          <w:kern w:val="0"/>
          <w:sz w:val="23"/>
          <w:szCs w:val="23"/>
          <w:lang w:eastAsia="en-CA"/>
          <w14:ligatures w14:val="none"/>
        </w:rPr>
        <w:t>rarement</w:t>
      </w:r>
      <w:proofErr w:type="spellEnd"/>
      <w:r w:rsidRPr="006C5FA6">
        <w:rPr>
          <w:rFonts w:ascii="Roboto" w:eastAsia="Times New Roman" w:hAnsi="Roboto" w:cs="Times New Roman"/>
          <w:color w:val="434445"/>
          <w:kern w:val="0"/>
          <w:sz w:val="23"/>
          <w:szCs w:val="23"/>
          <w:lang w:eastAsia="en-CA"/>
          <w14:ligatures w14:val="none"/>
        </w:rPr>
        <w:t xml:space="preserve">, et </w:t>
      </w:r>
      <w:proofErr w:type="spellStart"/>
      <w:r w:rsidRPr="006C5FA6">
        <w:rPr>
          <w:rFonts w:ascii="Roboto" w:eastAsia="Times New Roman" w:hAnsi="Roboto" w:cs="Times New Roman"/>
          <w:color w:val="434445"/>
          <w:kern w:val="0"/>
          <w:sz w:val="23"/>
          <w:szCs w:val="23"/>
          <w:lang w:eastAsia="en-CA"/>
          <w14:ligatures w14:val="none"/>
        </w:rPr>
        <w:t>c’est</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pourquoi</w:t>
      </w:r>
      <w:proofErr w:type="spellEnd"/>
      <w:r w:rsidRPr="006C5FA6">
        <w:rPr>
          <w:rFonts w:ascii="Roboto" w:eastAsia="Times New Roman" w:hAnsi="Roboto" w:cs="Times New Roman"/>
          <w:color w:val="434445"/>
          <w:kern w:val="0"/>
          <w:sz w:val="23"/>
          <w:szCs w:val="23"/>
          <w:lang w:eastAsia="en-CA"/>
          <w14:ligatures w14:val="none"/>
        </w:rPr>
        <w:t xml:space="preserve"> nous </w:t>
      </w:r>
      <w:proofErr w:type="spellStart"/>
      <w:r w:rsidRPr="006C5FA6">
        <w:rPr>
          <w:rFonts w:ascii="Roboto" w:eastAsia="Times New Roman" w:hAnsi="Roboto" w:cs="Times New Roman"/>
          <w:color w:val="434445"/>
          <w:kern w:val="0"/>
          <w:sz w:val="23"/>
          <w:szCs w:val="23"/>
          <w:lang w:eastAsia="en-CA"/>
          <w14:ligatures w14:val="none"/>
        </w:rPr>
        <w:t>comptons</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en</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tirer</w:t>
      </w:r>
      <w:proofErr w:type="spellEnd"/>
      <w:r w:rsidRPr="006C5FA6">
        <w:rPr>
          <w:rFonts w:ascii="Roboto" w:eastAsia="Times New Roman" w:hAnsi="Roboto" w:cs="Times New Roman"/>
          <w:color w:val="434445"/>
          <w:kern w:val="0"/>
          <w:sz w:val="23"/>
          <w:szCs w:val="23"/>
          <w:lang w:eastAsia="en-CA"/>
          <w14:ligatures w14:val="none"/>
        </w:rPr>
        <w:t xml:space="preserve"> le </w:t>
      </w:r>
      <w:proofErr w:type="spellStart"/>
      <w:r w:rsidRPr="006C5FA6">
        <w:rPr>
          <w:rFonts w:ascii="Roboto" w:eastAsia="Times New Roman" w:hAnsi="Roboto" w:cs="Times New Roman"/>
          <w:color w:val="434445"/>
          <w:kern w:val="0"/>
          <w:sz w:val="23"/>
          <w:szCs w:val="23"/>
          <w:lang w:eastAsia="en-CA"/>
          <w14:ligatures w14:val="none"/>
        </w:rPr>
        <w:t>meilleur</w:t>
      </w:r>
      <w:proofErr w:type="spellEnd"/>
      <w:r w:rsidRPr="006C5FA6">
        <w:rPr>
          <w:rFonts w:ascii="Roboto" w:eastAsia="Times New Roman" w:hAnsi="Roboto" w:cs="Times New Roman"/>
          <w:color w:val="434445"/>
          <w:kern w:val="0"/>
          <w:sz w:val="23"/>
          <w:szCs w:val="23"/>
          <w:lang w:eastAsia="en-CA"/>
          <w14:ligatures w14:val="none"/>
        </w:rPr>
        <w:t xml:space="preserve"> parti.</w:t>
      </w:r>
    </w:p>
    <w:p w14:paraId="04334F08" w14:textId="77777777" w:rsidR="006C5FA6" w:rsidRPr="006C5FA6" w:rsidRDefault="006C5FA6" w:rsidP="006C5FA6">
      <w:pPr>
        <w:rPr>
          <w:rFonts w:ascii="Roboto" w:eastAsia="Times New Roman" w:hAnsi="Roboto" w:cs="Times New Roman"/>
          <w:color w:val="434445"/>
          <w:kern w:val="0"/>
          <w:sz w:val="23"/>
          <w:szCs w:val="23"/>
          <w:lang w:eastAsia="en-CA"/>
          <w14:ligatures w14:val="none"/>
        </w:rPr>
      </w:pPr>
      <w:r w:rsidRPr="006C5FA6">
        <w:rPr>
          <w:rFonts w:ascii="Roboto" w:eastAsia="Times New Roman" w:hAnsi="Roboto" w:cs="Times New Roman"/>
          <w:color w:val="434445"/>
          <w:kern w:val="0"/>
          <w:sz w:val="23"/>
          <w:szCs w:val="23"/>
          <w:lang w:eastAsia="en-CA"/>
          <w14:ligatures w14:val="none"/>
        </w:rPr>
        <w:t xml:space="preserve">Nous </w:t>
      </w:r>
      <w:proofErr w:type="spellStart"/>
      <w:r w:rsidRPr="006C5FA6">
        <w:rPr>
          <w:rFonts w:ascii="Roboto" w:eastAsia="Times New Roman" w:hAnsi="Roboto" w:cs="Times New Roman"/>
          <w:color w:val="434445"/>
          <w:kern w:val="0"/>
          <w:sz w:val="23"/>
          <w:szCs w:val="23"/>
          <w:lang w:eastAsia="en-CA"/>
          <w14:ligatures w14:val="none"/>
        </w:rPr>
        <w:t>sommes</w:t>
      </w:r>
      <w:proofErr w:type="spellEnd"/>
      <w:r w:rsidRPr="006C5FA6">
        <w:rPr>
          <w:rFonts w:ascii="Roboto" w:eastAsia="Times New Roman" w:hAnsi="Roboto" w:cs="Times New Roman"/>
          <w:color w:val="434445"/>
          <w:kern w:val="0"/>
          <w:sz w:val="23"/>
          <w:szCs w:val="23"/>
          <w:lang w:eastAsia="en-CA"/>
          <w14:ligatures w14:val="none"/>
        </w:rPr>
        <w:t xml:space="preserve"> très </w:t>
      </w:r>
      <w:proofErr w:type="spellStart"/>
      <w:r w:rsidRPr="006C5FA6">
        <w:rPr>
          <w:rFonts w:ascii="Roboto" w:eastAsia="Times New Roman" w:hAnsi="Roboto" w:cs="Times New Roman"/>
          <w:color w:val="434445"/>
          <w:kern w:val="0"/>
          <w:sz w:val="23"/>
          <w:szCs w:val="23"/>
          <w:lang w:eastAsia="en-CA"/>
          <w14:ligatures w14:val="none"/>
        </w:rPr>
        <w:t>fiers</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d’accueillir</w:t>
      </w:r>
      <w:proofErr w:type="spellEnd"/>
      <w:r w:rsidRPr="006C5FA6">
        <w:rPr>
          <w:rFonts w:ascii="Roboto" w:eastAsia="Times New Roman" w:hAnsi="Roboto" w:cs="Times New Roman"/>
          <w:color w:val="434445"/>
          <w:kern w:val="0"/>
          <w:sz w:val="23"/>
          <w:szCs w:val="23"/>
          <w:lang w:eastAsia="en-CA"/>
          <w14:ligatures w14:val="none"/>
        </w:rPr>
        <w:t xml:space="preserve"> la D</w:t>
      </w:r>
      <w:r w:rsidRPr="006C5FA6">
        <w:rPr>
          <w:rFonts w:ascii="Roboto" w:eastAsia="Times New Roman" w:hAnsi="Roboto" w:cs="Times New Roman"/>
          <w:color w:val="434445"/>
          <w:kern w:val="0"/>
          <w:sz w:val="23"/>
          <w:szCs w:val="23"/>
          <w:vertAlign w:val="superscript"/>
          <w:lang w:eastAsia="en-CA"/>
          <w14:ligatures w14:val="none"/>
        </w:rPr>
        <w:t>re</w:t>
      </w:r>
      <w:r w:rsidRPr="006C5FA6">
        <w:rPr>
          <w:rFonts w:ascii="Roboto" w:eastAsia="Times New Roman" w:hAnsi="Roboto" w:cs="Times New Roman"/>
          <w:color w:val="434445"/>
          <w:kern w:val="0"/>
          <w:sz w:val="23"/>
          <w:szCs w:val="23"/>
          <w:lang w:eastAsia="en-CA"/>
          <w14:ligatures w14:val="none"/>
        </w:rPr>
        <w:t xml:space="preserve"> Virginia Roth à titre de nouvelle </w:t>
      </w:r>
      <w:proofErr w:type="spellStart"/>
      <w:r w:rsidRPr="006C5FA6">
        <w:rPr>
          <w:rFonts w:ascii="Roboto" w:eastAsia="Times New Roman" w:hAnsi="Roboto" w:cs="Times New Roman"/>
          <w:color w:val="434445"/>
          <w:kern w:val="0"/>
          <w:sz w:val="23"/>
          <w:szCs w:val="23"/>
          <w:lang w:eastAsia="en-CA"/>
          <w14:ligatures w14:val="none"/>
        </w:rPr>
        <w:t>médecin</w:t>
      </w:r>
      <w:proofErr w:type="spellEnd"/>
      <w:r w:rsidRPr="006C5FA6">
        <w:rPr>
          <w:rFonts w:ascii="Roboto" w:eastAsia="Times New Roman" w:hAnsi="Roboto" w:cs="Times New Roman"/>
          <w:color w:val="434445"/>
          <w:kern w:val="0"/>
          <w:sz w:val="23"/>
          <w:szCs w:val="23"/>
          <w:lang w:eastAsia="en-CA"/>
          <w14:ligatures w14:val="none"/>
        </w:rPr>
        <w:t xml:space="preserve">-chef de L’Hôpital </w:t>
      </w:r>
      <w:proofErr w:type="spellStart"/>
      <w:r w:rsidRPr="006C5FA6">
        <w:rPr>
          <w:rFonts w:ascii="Roboto" w:eastAsia="Times New Roman" w:hAnsi="Roboto" w:cs="Times New Roman"/>
          <w:color w:val="434445"/>
          <w:kern w:val="0"/>
          <w:sz w:val="23"/>
          <w:szCs w:val="23"/>
          <w:lang w:eastAsia="en-CA"/>
          <w14:ligatures w14:val="none"/>
        </w:rPr>
        <w:t>d’Ottawa</w:t>
      </w:r>
      <w:proofErr w:type="spellEnd"/>
      <w:r w:rsidRPr="006C5FA6">
        <w:rPr>
          <w:rFonts w:ascii="Roboto" w:eastAsia="Times New Roman" w:hAnsi="Roboto" w:cs="Times New Roman"/>
          <w:color w:val="434445"/>
          <w:kern w:val="0"/>
          <w:sz w:val="23"/>
          <w:szCs w:val="23"/>
          <w:lang w:eastAsia="en-CA"/>
          <w14:ligatures w14:val="none"/>
        </w:rPr>
        <w:t>. La D</w:t>
      </w:r>
      <w:r w:rsidRPr="006C5FA6">
        <w:rPr>
          <w:rFonts w:ascii="Roboto" w:eastAsia="Times New Roman" w:hAnsi="Roboto" w:cs="Times New Roman"/>
          <w:color w:val="434445"/>
          <w:kern w:val="0"/>
          <w:sz w:val="23"/>
          <w:szCs w:val="23"/>
          <w:vertAlign w:val="superscript"/>
          <w:lang w:eastAsia="en-CA"/>
          <w14:ligatures w14:val="none"/>
        </w:rPr>
        <w:t>re</w:t>
      </w:r>
      <w:r w:rsidRPr="006C5FA6">
        <w:rPr>
          <w:rFonts w:ascii="Roboto" w:eastAsia="Times New Roman" w:hAnsi="Roboto" w:cs="Times New Roman"/>
          <w:color w:val="434445"/>
          <w:kern w:val="0"/>
          <w:sz w:val="23"/>
          <w:szCs w:val="23"/>
          <w:lang w:eastAsia="en-CA"/>
          <w14:ligatures w14:val="none"/>
        </w:rPr>
        <w:t xml:space="preserve"> Roth, </w:t>
      </w:r>
      <w:proofErr w:type="spellStart"/>
      <w:r w:rsidRPr="006C5FA6">
        <w:rPr>
          <w:rFonts w:ascii="Roboto" w:eastAsia="Times New Roman" w:hAnsi="Roboto" w:cs="Times New Roman"/>
          <w:color w:val="434445"/>
          <w:kern w:val="0"/>
          <w:sz w:val="23"/>
          <w:szCs w:val="23"/>
          <w:lang w:eastAsia="en-CA"/>
          <w14:ligatures w14:val="none"/>
        </w:rPr>
        <w:t>une</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infectiologue</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est</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renommée</w:t>
      </w:r>
      <w:proofErr w:type="spellEnd"/>
      <w:r w:rsidRPr="006C5FA6">
        <w:rPr>
          <w:rFonts w:ascii="Roboto" w:eastAsia="Times New Roman" w:hAnsi="Roboto" w:cs="Times New Roman"/>
          <w:color w:val="434445"/>
          <w:kern w:val="0"/>
          <w:sz w:val="23"/>
          <w:szCs w:val="23"/>
          <w:lang w:eastAsia="en-CA"/>
          <w14:ligatures w14:val="none"/>
        </w:rPr>
        <w:t xml:space="preserve"> pour </w:t>
      </w:r>
      <w:proofErr w:type="spellStart"/>
      <w:r w:rsidRPr="006C5FA6">
        <w:rPr>
          <w:rFonts w:ascii="Roboto" w:eastAsia="Times New Roman" w:hAnsi="Roboto" w:cs="Times New Roman"/>
          <w:color w:val="434445"/>
          <w:kern w:val="0"/>
          <w:sz w:val="23"/>
          <w:szCs w:val="23"/>
          <w:lang w:eastAsia="en-CA"/>
          <w14:ligatures w14:val="none"/>
        </w:rPr>
        <w:t>ses</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soins</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professionnels</w:t>
      </w:r>
      <w:proofErr w:type="spellEnd"/>
      <w:r w:rsidRPr="006C5FA6">
        <w:rPr>
          <w:rFonts w:ascii="Roboto" w:eastAsia="Times New Roman" w:hAnsi="Roboto" w:cs="Times New Roman"/>
          <w:color w:val="434445"/>
          <w:kern w:val="0"/>
          <w:sz w:val="23"/>
          <w:szCs w:val="23"/>
          <w:lang w:eastAsia="en-CA"/>
          <w14:ligatures w14:val="none"/>
        </w:rPr>
        <w:t xml:space="preserve"> et </w:t>
      </w:r>
      <w:proofErr w:type="spellStart"/>
      <w:r w:rsidRPr="006C5FA6">
        <w:rPr>
          <w:rFonts w:ascii="Roboto" w:eastAsia="Times New Roman" w:hAnsi="Roboto" w:cs="Times New Roman"/>
          <w:color w:val="434445"/>
          <w:kern w:val="0"/>
          <w:sz w:val="23"/>
          <w:szCs w:val="23"/>
          <w:lang w:eastAsia="en-CA"/>
          <w14:ligatures w14:val="none"/>
        </w:rPr>
        <w:t>empreints</w:t>
      </w:r>
      <w:proofErr w:type="spellEnd"/>
      <w:r w:rsidRPr="006C5FA6">
        <w:rPr>
          <w:rFonts w:ascii="Roboto" w:eastAsia="Times New Roman" w:hAnsi="Roboto" w:cs="Times New Roman"/>
          <w:color w:val="434445"/>
          <w:kern w:val="0"/>
          <w:sz w:val="23"/>
          <w:szCs w:val="23"/>
          <w:lang w:eastAsia="en-CA"/>
          <w14:ligatures w14:val="none"/>
        </w:rPr>
        <w:t xml:space="preserve"> de compassion. Elle </w:t>
      </w:r>
      <w:proofErr w:type="spellStart"/>
      <w:r w:rsidRPr="006C5FA6">
        <w:rPr>
          <w:rFonts w:ascii="Roboto" w:eastAsia="Times New Roman" w:hAnsi="Roboto" w:cs="Times New Roman"/>
          <w:color w:val="434445"/>
          <w:kern w:val="0"/>
          <w:sz w:val="23"/>
          <w:szCs w:val="23"/>
          <w:lang w:eastAsia="en-CA"/>
          <w14:ligatures w14:val="none"/>
        </w:rPr>
        <w:t>est</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aussi</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une</w:t>
      </w:r>
      <w:proofErr w:type="spellEnd"/>
      <w:r w:rsidRPr="006C5FA6">
        <w:rPr>
          <w:rFonts w:ascii="Roboto" w:eastAsia="Times New Roman" w:hAnsi="Roboto" w:cs="Times New Roman"/>
          <w:color w:val="434445"/>
          <w:kern w:val="0"/>
          <w:sz w:val="23"/>
          <w:szCs w:val="23"/>
          <w:lang w:eastAsia="en-CA"/>
          <w14:ligatures w14:val="none"/>
        </w:rPr>
        <w:t xml:space="preserve"> femme de science inventive, </w:t>
      </w:r>
      <w:proofErr w:type="spellStart"/>
      <w:r w:rsidRPr="006C5FA6">
        <w:rPr>
          <w:rFonts w:ascii="Roboto" w:eastAsia="Times New Roman" w:hAnsi="Roboto" w:cs="Times New Roman"/>
          <w:color w:val="434445"/>
          <w:kern w:val="0"/>
          <w:sz w:val="23"/>
          <w:szCs w:val="23"/>
          <w:lang w:eastAsia="en-CA"/>
          <w14:ligatures w14:val="none"/>
        </w:rPr>
        <w:t>déterminée</w:t>
      </w:r>
      <w:proofErr w:type="spellEnd"/>
      <w:r w:rsidRPr="006C5FA6">
        <w:rPr>
          <w:rFonts w:ascii="Roboto" w:eastAsia="Times New Roman" w:hAnsi="Roboto" w:cs="Times New Roman"/>
          <w:color w:val="434445"/>
          <w:kern w:val="0"/>
          <w:sz w:val="23"/>
          <w:szCs w:val="23"/>
          <w:lang w:eastAsia="en-CA"/>
          <w14:ligatures w14:val="none"/>
        </w:rPr>
        <w:t xml:space="preserve"> à </w:t>
      </w:r>
      <w:proofErr w:type="spellStart"/>
      <w:r w:rsidRPr="006C5FA6">
        <w:rPr>
          <w:rFonts w:ascii="Roboto" w:eastAsia="Times New Roman" w:hAnsi="Roboto" w:cs="Times New Roman"/>
          <w:color w:val="434445"/>
          <w:kern w:val="0"/>
          <w:sz w:val="23"/>
          <w:szCs w:val="23"/>
          <w:lang w:eastAsia="en-CA"/>
          <w14:ligatures w14:val="none"/>
        </w:rPr>
        <w:t>répondre</w:t>
      </w:r>
      <w:proofErr w:type="spellEnd"/>
      <w:r w:rsidRPr="006C5FA6">
        <w:rPr>
          <w:rFonts w:ascii="Roboto" w:eastAsia="Times New Roman" w:hAnsi="Roboto" w:cs="Times New Roman"/>
          <w:color w:val="434445"/>
          <w:kern w:val="0"/>
          <w:sz w:val="23"/>
          <w:szCs w:val="23"/>
          <w:lang w:eastAsia="en-CA"/>
          <w14:ligatures w14:val="none"/>
        </w:rPr>
        <w:t xml:space="preserve"> aux </w:t>
      </w:r>
      <w:proofErr w:type="spellStart"/>
      <w:r w:rsidRPr="006C5FA6">
        <w:rPr>
          <w:rFonts w:ascii="Roboto" w:eastAsia="Times New Roman" w:hAnsi="Roboto" w:cs="Times New Roman"/>
          <w:color w:val="434445"/>
          <w:kern w:val="0"/>
          <w:sz w:val="23"/>
          <w:szCs w:val="23"/>
          <w:lang w:eastAsia="en-CA"/>
          <w14:ligatures w14:val="none"/>
        </w:rPr>
        <w:t>besoins</w:t>
      </w:r>
      <w:proofErr w:type="spellEnd"/>
      <w:r w:rsidRPr="006C5FA6">
        <w:rPr>
          <w:rFonts w:ascii="Roboto" w:eastAsia="Times New Roman" w:hAnsi="Roboto" w:cs="Times New Roman"/>
          <w:color w:val="434445"/>
          <w:kern w:val="0"/>
          <w:sz w:val="23"/>
          <w:szCs w:val="23"/>
          <w:lang w:eastAsia="en-CA"/>
          <w14:ligatures w14:val="none"/>
        </w:rPr>
        <w:t xml:space="preserve"> des </w:t>
      </w:r>
      <w:proofErr w:type="spellStart"/>
      <w:r w:rsidRPr="006C5FA6">
        <w:rPr>
          <w:rFonts w:ascii="Roboto" w:eastAsia="Times New Roman" w:hAnsi="Roboto" w:cs="Times New Roman"/>
          <w:color w:val="434445"/>
          <w:kern w:val="0"/>
          <w:sz w:val="23"/>
          <w:szCs w:val="23"/>
          <w:lang w:eastAsia="en-CA"/>
          <w14:ligatures w14:val="none"/>
        </w:rPr>
        <w:t>médecins</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afin</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qu’à</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leur</w:t>
      </w:r>
      <w:proofErr w:type="spellEnd"/>
      <w:r w:rsidRPr="006C5FA6">
        <w:rPr>
          <w:rFonts w:ascii="Roboto" w:eastAsia="Times New Roman" w:hAnsi="Roboto" w:cs="Times New Roman"/>
          <w:color w:val="434445"/>
          <w:kern w:val="0"/>
          <w:sz w:val="23"/>
          <w:szCs w:val="23"/>
          <w:lang w:eastAsia="en-CA"/>
          <w14:ligatures w14:val="none"/>
        </w:rPr>
        <w:t xml:space="preserve"> tour, </w:t>
      </w:r>
      <w:proofErr w:type="spellStart"/>
      <w:r w:rsidRPr="006C5FA6">
        <w:rPr>
          <w:rFonts w:ascii="Roboto" w:eastAsia="Times New Roman" w:hAnsi="Roboto" w:cs="Times New Roman"/>
          <w:color w:val="434445"/>
          <w:kern w:val="0"/>
          <w:sz w:val="23"/>
          <w:szCs w:val="23"/>
          <w:lang w:eastAsia="en-CA"/>
          <w14:ligatures w14:val="none"/>
        </w:rPr>
        <w:t>ils</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puissent</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répondre</w:t>
      </w:r>
      <w:proofErr w:type="spellEnd"/>
      <w:r w:rsidRPr="006C5FA6">
        <w:rPr>
          <w:rFonts w:ascii="Roboto" w:eastAsia="Times New Roman" w:hAnsi="Roboto" w:cs="Times New Roman"/>
          <w:color w:val="434445"/>
          <w:kern w:val="0"/>
          <w:sz w:val="23"/>
          <w:szCs w:val="23"/>
          <w:lang w:eastAsia="en-CA"/>
          <w14:ligatures w14:val="none"/>
        </w:rPr>
        <w:t xml:space="preserve"> aux </w:t>
      </w:r>
      <w:proofErr w:type="spellStart"/>
      <w:r w:rsidRPr="006C5FA6">
        <w:rPr>
          <w:rFonts w:ascii="Roboto" w:eastAsia="Times New Roman" w:hAnsi="Roboto" w:cs="Times New Roman"/>
          <w:color w:val="434445"/>
          <w:kern w:val="0"/>
          <w:sz w:val="23"/>
          <w:szCs w:val="23"/>
          <w:lang w:eastAsia="en-CA"/>
          <w14:ligatures w14:val="none"/>
        </w:rPr>
        <w:t>besoins</w:t>
      </w:r>
      <w:proofErr w:type="spellEnd"/>
      <w:r w:rsidRPr="006C5FA6">
        <w:rPr>
          <w:rFonts w:ascii="Roboto" w:eastAsia="Times New Roman" w:hAnsi="Roboto" w:cs="Times New Roman"/>
          <w:color w:val="434445"/>
          <w:kern w:val="0"/>
          <w:sz w:val="23"/>
          <w:szCs w:val="23"/>
          <w:lang w:eastAsia="en-CA"/>
          <w14:ligatures w14:val="none"/>
        </w:rPr>
        <w:t xml:space="preserve"> des patients.</w:t>
      </w:r>
    </w:p>
    <w:p w14:paraId="3F6BA080" w14:textId="77777777" w:rsidR="006C5FA6" w:rsidRPr="006C5FA6" w:rsidRDefault="006C5FA6" w:rsidP="006C5FA6">
      <w:pPr>
        <w:rPr>
          <w:rFonts w:ascii="Roboto" w:eastAsia="Times New Roman" w:hAnsi="Roboto" w:cs="Times New Roman"/>
          <w:color w:val="434445"/>
          <w:kern w:val="0"/>
          <w:sz w:val="23"/>
          <w:szCs w:val="23"/>
          <w:lang w:eastAsia="en-CA"/>
          <w14:ligatures w14:val="none"/>
        </w:rPr>
      </w:pPr>
      <w:r w:rsidRPr="006C5FA6">
        <w:rPr>
          <w:rFonts w:ascii="Roboto" w:eastAsia="Times New Roman" w:hAnsi="Roboto" w:cs="Times New Roman"/>
          <w:color w:val="434445"/>
          <w:kern w:val="0"/>
          <w:sz w:val="23"/>
          <w:szCs w:val="23"/>
          <w:lang w:eastAsia="en-CA"/>
          <w14:ligatures w14:val="none"/>
        </w:rPr>
        <w:lastRenderedPageBreak/>
        <w:t xml:space="preserve">Notre Conseil </w:t>
      </w:r>
      <w:proofErr w:type="spellStart"/>
      <w:r w:rsidRPr="006C5FA6">
        <w:rPr>
          <w:rFonts w:ascii="Roboto" w:eastAsia="Times New Roman" w:hAnsi="Roboto" w:cs="Times New Roman"/>
          <w:color w:val="434445"/>
          <w:kern w:val="0"/>
          <w:sz w:val="23"/>
          <w:szCs w:val="23"/>
          <w:lang w:eastAsia="en-CA"/>
          <w14:ligatures w14:val="none"/>
        </w:rPr>
        <w:t>est</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convaincu</w:t>
      </w:r>
      <w:proofErr w:type="spellEnd"/>
      <w:r w:rsidRPr="006C5FA6">
        <w:rPr>
          <w:rFonts w:ascii="Roboto" w:eastAsia="Times New Roman" w:hAnsi="Roboto" w:cs="Times New Roman"/>
          <w:color w:val="434445"/>
          <w:kern w:val="0"/>
          <w:sz w:val="23"/>
          <w:szCs w:val="23"/>
          <w:lang w:eastAsia="en-CA"/>
          <w14:ligatures w14:val="none"/>
        </w:rPr>
        <w:t xml:space="preserve"> que dans son nouveau </w:t>
      </w:r>
      <w:proofErr w:type="spellStart"/>
      <w:r w:rsidRPr="006C5FA6">
        <w:rPr>
          <w:rFonts w:ascii="Roboto" w:eastAsia="Times New Roman" w:hAnsi="Roboto" w:cs="Times New Roman"/>
          <w:color w:val="434445"/>
          <w:kern w:val="0"/>
          <w:sz w:val="23"/>
          <w:szCs w:val="23"/>
          <w:lang w:eastAsia="en-CA"/>
          <w14:ligatures w14:val="none"/>
        </w:rPr>
        <w:t>rôle</w:t>
      </w:r>
      <w:proofErr w:type="spellEnd"/>
      <w:r w:rsidRPr="006C5FA6">
        <w:rPr>
          <w:rFonts w:ascii="Roboto" w:eastAsia="Times New Roman" w:hAnsi="Roboto" w:cs="Times New Roman"/>
          <w:color w:val="434445"/>
          <w:kern w:val="0"/>
          <w:sz w:val="23"/>
          <w:szCs w:val="23"/>
          <w:lang w:eastAsia="en-CA"/>
          <w14:ligatures w14:val="none"/>
        </w:rPr>
        <w:t>, la D</w:t>
      </w:r>
      <w:r w:rsidRPr="006C5FA6">
        <w:rPr>
          <w:rFonts w:ascii="Roboto" w:eastAsia="Times New Roman" w:hAnsi="Roboto" w:cs="Times New Roman"/>
          <w:color w:val="434445"/>
          <w:kern w:val="0"/>
          <w:sz w:val="23"/>
          <w:szCs w:val="23"/>
          <w:vertAlign w:val="superscript"/>
          <w:lang w:eastAsia="en-CA"/>
          <w14:ligatures w14:val="none"/>
        </w:rPr>
        <w:t>re</w:t>
      </w:r>
      <w:r w:rsidRPr="006C5FA6">
        <w:rPr>
          <w:rFonts w:ascii="Roboto" w:eastAsia="Times New Roman" w:hAnsi="Roboto" w:cs="Times New Roman"/>
          <w:color w:val="434445"/>
          <w:kern w:val="0"/>
          <w:sz w:val="23"/>
          <w:szCs w:val="23"/>
          <w:lang w:eastAsia="en-CA"/>
          <w14:ligatures w14:val="none"/>
        </w:rPr>
        <w:t xml:space="preserve"> Roth </w:t>
      </w:r>
      <w:proofErr w:type="spellStart"/>
      <w:r w:rsidRPr="006C5FA6">
        <w:rPr>
          <w:rFonts w:ascii="Roboto" w:eastAsia="Times New Roman" w:hAnsi="Roboto" w:cs="Times New Roman"/>
          <w:color w:val="434445"/>
          <w:kern w:val="0"/>
          <w:sz w:val="23"/>
          <w:szCs w:val="23"/>
          <w:lang w:eastAsia="en-CA"/>
          <w14:ligatures w14:val="none"/>
        </w:rPr>
        <w:t>saura</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poursuivre</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l’œuvre</w:t>
      </w:r>
      <w:proofErr w:type="spellEnd"/>
      <w:r w:rsidRPr="006C5FA6">
        <w:rPr>
          <w:rFonts w:ascii="Roboto" w:eastAsia="Times New Roman" w:hAnsi="Roboto" w:cs="Times New Roman"/>
          <w:color w:val="434445"/>
          <w:kern w:val="0"/>
          <w:sz w:val="23"/>
          <w:szCs w:val="23"/>
          <w:lang w:eastAsia="en-CA"/>
          <w14:ligatures w14:val="none"/>
        </w:rPr>
        <w:t xml:space="preserve"> de son </w:t>
      </w:r>
      <w:proofErr w:type="spellStart"/>
      <w:r w:rsidRPr="006C5FA6">
        <w:rPr>
          <w:rFonts w:ascii="Roboto" w:eastAsia="Times New Roman" w:hAnsi="Roboto" w:cs="Times New Roman"/>
          <w:color w:val="434445"/>
          <w:kern w:val="0"/>
          <w:sz w:val="23"/>
          <w:szCs w:val="23"/>
          <w:lang w:eastAsia="en-CA"/>
          <w14:ligatures w14:val="none"/>
        </w:rPr>
        <w:t>prédécesseur</w:t>
      </w:r>
      <w:proofErr w:type="spellEnd"/>
      <w:r w:rsidRPr="006C5FA6">
        <w:rPr>
          <w:rFonts w:ascii="Roboto" w:eastAsia="Times New Roman" w:hAnsi="Roboto" w:cs="Times New Roman"/>
          <w:color w:val="434445"/>
          <w:kern w:val="0"/>
          <w:sz w:val="23"/>
          <w:szCs w:val="23"/>
          <w:lang w:eastAsia="en-CA"/>
          <w14:ligatures w14:val="none"/>
        </w:rPr>
        <w:t>, le D</w:t>
      </w:r>
      <w:r w:rsidRPr="006C5FA6">
        <w:rPr>
          <w:rFonts w:ascii="Roboto" w:eastAsia="Times New Roman" w:hAnsi="Roboto" w:cs="Times New Roman"/>
          <w:color w:val="434445"/>
          <w:kern w:val="0"/>
          <w:sz w:val="23"/>
          <w:szCs w:val="23"/>
          <w:vertAlign w:val="superscript"/>
          <w:lang w:eastAsia="en-CA"/>
          <w14:ligatures w14:val="none"/>
        </w:rPr>
        <w:t>r</w:t>
      </w:r>
      <w:r w:rsidRPr="006C5FA6">
        <w:rPr>
          <w:rFonts w:ascii="Roboto" w:eastAsia="Times New Roman" w:hAnsi="Roboto" w:cs="Times New Roman"/>
          <w:color w:val="434445"/>
          <w:kern w:val="0"/>
          <w:sz w:val="23"/>
          <w:szCs w:val="23"/>
          <w:lang w:eastAsia="en-CA"/>
          <w14:ligatures w14:val="none"/>
        </w:rPr>
        <w:t xml:space="preserve"> Jeff Turnbull, et </w:t>
      </w:r>
      <w:proofErr w:type="spellStart"/>
      <w:r w:rsidRPr="006C5FA6">
        <w:rPr>
          <w:rFonts w:ascii="Roboto" w:eastAsia="Times New Roman" w:hAnsi="Roboto" w:cs="Times New Roman"/>
          <w:color w:val="434445"/>
          <w:kern w:val="0"/>
          <w:sz w:val="23"/>
          <w:szCs w:val="23"/>
          <w:lang w:eastAsia="en-CA"/>
          <w14:ligatures w14:val="none"/>
        </w:rPr>
        <w:t>continuera</w:t>
      </w:r>
      <w:proofErr w:type="spellEnd"/>
      <w:r w:rsidRPr="006C5FA6">
        <w:rPr>
          <w:rFonts w:ascii="Roboto" w:eastAsia="Times New Roman" w:hAnsi="Roboto" w:cs="Times New Roman"/>
          <w:color w:val="434445"/>
          <w:kern w:val="0"/>
          <w:sz w:val="23"/>
          <w:szCs w:val="23"/>
          <w:lang w:eastAsia="en-CA"/>
          <w14:ligatures w14:val="none"/>
        </w:rPr>
        <w:t xml:space="preserve"> à </w:t>
      </w:r>
      <w:proofErr w:type="spellStart"/>
      <w:r w:rsidRPr="006C5FA6">
        <w:rPr>
          <w:rFonts w:ascii="Roboto" w:eastAsia="Times New Roman" w:hAnsi="Roboto" w:cs="Times New Roman"/>
          <w:color w:val="434445"/>
          <w:kern w:val="0"/>
          <w:sz w:val="23"/>
          <w:szCs w:val="23"/>
          <w:lang w:eastAsia="en-CA"/>
          <w14:ligatures w14:val="none"/>
        </w:rPr>
        <w:t>propulser</w:t>
      </w:r>
      <w:proofErr w:type="spellEnd"/>
      <w:r w:rsidRPr="006C5FA6">
        <w:rPr>
          <w:rFonts w:ascii="Roboto" w:eastAsia="Times New Roman" w:hAnsi="Roboto" w:cs="Times New Roman"/>
          <w:color w:val="434445"/>
          <w:kern w:val="0"/>
          <w:sz w:val="23"/>
          <w:szCs w:val="23"/>
          <w:lang w:eastAsia="en-CA"/>
          <w14:ligatures w14:val="none"/>
        </w:rPr>
        <w:t xml:space="preserve"> l’Hôpital </w:t>
      </w:r>
      <w:proofErr w:type="spellStart"/>
      <w:r w:rsidRPr="006C5FA6">
        <w:rPr>
          <w:rFonts w:ascii="Roboto" w:eastAsia="Times New Roman" w:hAnsi="Roboto" w:cs="Times New Roman"/>
          <w:color w:val="434445"/>
          <w:kern w:val="0"/>
          <w:sz w:val="23"/>
          <w:szCs w:val="23"/>
          <w:lang w:eastAsia="en-CA"/>
          <w14:ligatures w14:val="none"/>
        </w:rPr>
        <w:t>vers</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l’avant</w:t>
      </w:r>
      <w:proofErr w:type="spellEnd"/>
      <w:r w:rsidRPr="006C5FA6">
        <w:rPr>
          <w:rFonts w:ascii="Roboto" w:eastAsia="Times New Roman" w:hAnsi="Roboto" w:cs="Times New Roman"/>
          <w:color w:val="434445"/>
          <w:kern w:val="0"/>
          <w:sz w:val="23"/>
          <w:szCs w:val="23"/>
          <w:lang w:eastAsia="en-CA"/>
          <w14:ligatures w14:val="none"/>
        </w:rPr>
        <w:t>.</w:t>
      </w:r>
    </w:p>
    <w:p w14:paraId="1EF929FD" w14:textId="77777777" w:rsidR="006C5FA6" w:rsidRPr="006C5FA6" w:rsidRDefault="006C5FA6" w:rsidP="006C5FA6">
      <w:pPr>
        <w:rPr>
          <w:rFonts w:ascii="Roboto" w:eastAsia="Times New Roman" w:hAnsi="Roboto" w:cs="Times New Roman"/>
          <w:color w:val="434445"/>
          <w:kern w:val="0"/>
          <w:sz w:val="23"/>
          <w:szCs w:val="23"/>
          <w:lang w:eastAsia="en-CA"/>
          <w14:ligatures w14:val="none"/>
        </w:rPr>
      </w:pPr>
      <w:r w:rsidRPr="006C5FA6">
        <w:rPr>
          <w:rFonts w:ascii="Roboto" w:eastAsia="Times New Roman" w:hAnsi="Roboto" w:cs="Times New Roman"/>
          <w:color w:val="434445"/>
          <w:kern w:val="0"/>
          <w:sz w:val="23"/>
          <w:szCs w:val="23"/>
          <w:lang w:eastAsia="en-CA"/>
          <w14:ligatures w14:val="none"/>
        </w:rPr>
        <w:t xml:space="preserve">Nous </w:t>
      </w:r>
      <w:proofErr w:type="spellStart"/>
      <w:r w:rsidRPr="006C5FA6">
        <w:rPr>
          <w:rFonts w:ascii="Roboto" w:eastAsia="Times New Roman" w:hAnsi="Roboto" w:cs="Times New Roman"/>
          <w:color w:val="434445"/>
          <w:kern w:val="0"/>
          <w:sz w:val="23"/>
          <w:szCs w:val="23"/>
          <w:lang w:eastAsia="en-CA"/>
          <w14:ligatures w14:val="none"/>
        </w:rPr>
        <w:t>sommes</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prêts</w:t>
      </w:r>
      <w:proofErr w:type="spellEnd"/>
      <w:r w:rsidRPr="006C5FA6">
        <w:rPr>
          <w:rFonts w:ascii="Roboto" w:eastAsia="Times New Roman" w:hAnsi="Roboto" w:cs="Times New Roman"/>
          <w:color w:val="434445"/>
          <w:kern w:val="0"/>
          <w:sz w:val="23"/>
          <w:szCs w:val="23"/>
          <w:lang w:eastAsia="en-CA"/>
          <w14:ligatures w14:val="none"/>
        </w:rPr>
        <w:t xml:space="preserve"> à </w:t>
      </w:r>
      <w:proofErr w:type="spellStart"/>
      <w:r w:rsidRPr="006C5FA6">
        <w:rPr>
          <w:rFonts w:ascii="Roboto" w:eastAsia="Times New Roman" w:hAnsi="Roboto" w:cs="Times New Roman"/>
          <w:color w:val="434445"/>
          <w:kern w:val="0"/>
          <w:sz w:val="23"/>
          <w:szCs w:val="23"/>
          <w:lang w:eastAsia="en-CA"/>
          <w14:ligatures w14:val="none"/>
        </w:rPr>
        <w:t>entrer</w:t>
      </w:r>
      <w:proofErr w:type="spellEnd"/>
      <w:r w:rsidRPr="006C5FA6">
        <w:rPr>
          <w:rFonts w:ascii="Roboto" w:eastAsia="Times New Roman" w:hAnsi="Roboto" w:cs="Times New Roman"/>
          <w:color w:val="434445"/>
          <w:kern w:val="0"/>
          <w:sz w:val="23"/>
          <w:szCs w:val="23"/>
          <w:lang w:eastAsia="en-CA"/>
          <w14:ligatures w14:val="none"/>
        </w:rPr>
        <w:t xml:space="preserve"> dans </w:t>
      </w:r>
      <w:proofErr w:type="spellStart"/>
      <w:r w:rsidRPr="006C5FA6">
        <w:rPr>
          <w:rFonts w:ascii="Roboto" w:eastAsia="Times New Roman" w:hAnsi="Roboto" w:cs="Times New Roman"/>
          <w:color w:val="434445"/>
          <w:kern w:val="0"/>
          <w:sz w:val="23"/>
          <w:szCs w:val="23"/>
          <w:lang w:eastAsia="en-CA"/>
          <w14:ligatures w14:val="none"/>
        </w:rPr>
        <w:t>l’avenir</w:t>
      </w:r>
      <w:proofErr w:type="spellEnd"/>
      <w:r w:rsidRPr="006C5FA6">
        <w:rPr>
          <w:rFonts w:ascii="Roboto" w:eastAsia="Times New Roman" w:hAnsi="Roboto" w:cs="Times New Roman"/>
          <w:color w:val="434445"/>
          <w:kern w:val="0"/>
          <w:sz w:val="23"/>
          <w:szCs w:val="23"/>
          <w:lang w:eastAsia="en-CA"/>
          <w14:ligatures w14:val="none"/>
        </w:rPr>
        <w:t xml:space="preserve"> des </w:t>
      </w:r>
      <w:proofErr w:type="spellStart"/>
      <w:r w:rsidRPr="006C5FA6">
        <w:rPr>
          <w:rFonts w:ascii="Roboto" w:eastAsia="Times New Roman" w:hAnsi="Roboto" w:cs="Times New Roman"/>
          <w:color w:val="434445"/>
          <w:kern w:val="0"/>
          <w:sz w:val="23"/>
          <w:szCs w:val="23"/>
          <w:lang w:eastAsia="en-CA"/>
          <w14:ligatures w14:val="none"/>
        </w:rPr>
        <w:t>soins</w:t>
      </w:r>
      <w:proofErr w:type="spellEnd"/>
      <w:r w:rsidRPr="006C5FA6">
        <w:rPr>
          <w:rFonts w:ascii="Roboto" w:eastAsia="Times New Roman" w:hAnsi="Roboto" w:cs="Times New Roman"/>
          <w:color w:val="434445"/>
          <w:kern w:val="0"/>
          <w:sz w:val="23"/>
          <w:szCs w:val="23"/>
          <w:lang w:eastAsia="en-CA"/>
          <w14:ligatures w14:val="none"/>
        </w:rPr>
        <w:t xml:space="preserve"> de santé. Grâce à </w:t>
      </w:r>
      <w:proofErr w:type="spellStart"/>
      <w:r w:rsidRPr="006C5FA6">
        <w:rPr>
          <w:rFonts w:ascii="Roboto" w:eastAsia="Times New Roman" w:hAnsi="Roboto" w:cs="Times New Roman"/>
          <w:color w:val="434445"/>
          <w:kern w:val="0"/>
          <w:sz w:val="23"/>
          <w:szCs w:val="23"/>
          <w:lang w:eastAsia="en-CA"/>
          <w14:ligatures w14:val="none"/>
        </w:rPr>
        <w:t>votre</w:t>
      </w:r>
      <w:proofErr w:type="spellEnd"/>
      <w:r w:rsidRPr="006C5FA6">
        <w:rPr>
          <w:rFonts w:ascii="Roboto" w:eastAsia="Times New Roman" w:hAnsi="Roboto" w:cs="Times New Roman"/>
          <w:color w:val="434445"/>
          <w:kern w:val="0"/>
          <w:sz w:val="23"/>
          <w:szCs w:val="23"/>
          <w:lang w:eastAsia="en-CA"/>
          <w14:ligatures w14:val="none"/>
        </w:rPr>
        <w:t xml:space="preserve"> aide, patients et </w:t>
      </w:r>
      <w:proofErr w:type="spellStart"/>
      <w:r w:rsidRPr="006C5FA6">
        <w:rPr>
          <w:rFonts w:ascii="Roboto" w:eastAsia="Times New Roman" w:hAnsi="Roboto" w:cs="Times New Roman"/>
          <w:color w:val="434445"/>
          <w:kern w:val="0"/>
          <w:sz w:val="23"/>
          <w:szCs w:val="23"/>
          <w:lang w:eastAsia="en-CA"/>
          <w14:ligatures w14:val="none"/>
        </w:rPr>
        <w:t>membres</w:t>
      </w:r>
      <w:proofErr w:type="spellEnd"/>
      <w:r w:rsidRPr="006C5FA6">
        <w:rPr>
          <w:rFonts w:ascii="Roboto" w:eastAsia="Times New Roman" w:hAnsi="Roboto" w:cs="Times New Roman"/>
          <w:color w:val="434445"/>
          <w:kern w:val="0"/>
          <w:sz w:val="23"/>
          <w:szCs w:val="23"/>
          <w:lang w:eastAsia="en-CA"/>
          <w14:ligatures w14:val="none"/>
        </w:rPr>
        <w:t xml:space="preserve"> de </w:t>
      </w:r>
      <w:proofErr w:type="spellStart"/>
      <w:r w:rsidRPr="006C5FA6">
        <w:rPr>
          <w:rFonts w:ascii="Roboto" w:eastAsia="Times New Roman" w:hAnsi="Roboto" w:cs="Times New Roman"/>
          <w:color w:val="434445"/>
          <w:kern w:val="0"/>
          <w:sz w:val="23"/>
          <w:szCs w:val="23"/>
          <w:lang w:eastAsia="en-CA"/>
          <w14:ligatures w14:val="none"/>
        </w:rPr>
        <w:t>notre</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collectivité</w:t>
      </w:r>
      <w:proofErr w:type="spellEnd"/>
      <w:r w:rsidRPr="006C5FA6">
        <w:rPr>
          <w:rFonts w:ascii="Roboto" w:eastAsia="Times New Roman" w:hAnsi="Roboto" w:cs="Times New Roman"/>
          <w:color w:val="434445"/>
          <w:kern w:val="0"/>
          <w:sz w:val="23"/>
          <w:szCs w:val="23"/>
          <w:lang w:eastAsia="en-CA"/>
          <w14:ligatures w14:val="none"/>
        </w:rPr>
        <w:t xml:space="preserve">, nous le </w:t>
      </w:r>
      <w:proofErr w:type="spellStart"/>
      <w:r w:rsidRPr="006C5FA6">
        <w:rPr>
          <w:rFonts w:ascii="Roboto" w:eastAsia="Times New Roman" w:hAnsi="Roboto" w:cs="Times New Roman"/>
          <w:color w:val="434445"/>
          <w:kern w:val="0"/>
          <w:sz w:val="23"/>
          <w:szCs w:val="23"/>
          <w:lang w:eastAsia="en-CA"/>
          <w14:ligatures w14:val="none"/>
        </w:rPr>
        <w:t>créons</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ici</w:t>
      </w:r>
      <w:proofErr w:type="spellEnd"/>
      <w:r w:rsidRPr="006C5FA6">
        <w:rPr>
          <w:rFonts w:ascii="Roboto" w:eastAsia="Times New Roman" w:hAnsi="Roboto" w:cs="Times New Roman"/>
          <w:color w:val="434445"/>
          <w:kern w:val="0"/>
          <w:sz w:val="23"/>
          <w:szCs w:val="23"/>
          <w:lang w:eastAsia="en-CA"/>
          <w14:ligatures w14:val="none"/>
        </w:rPr>
        <w:t xml:space="preserve"> </w:t>
      </w:r>
      <w:proofErr w:type="spellStart"/>
      <w:r w:rsidRPr="006C5FA6">
        <w:rPr>
          <w:rFonts w:ascii="Roboto" w:eastAsia="Times New Roman" w:hAnsi="Roboto" w:cs="Times New Roman"/>
          <w:color w:val="434445"/>
          <w:kern w:val="0"/>
          <w:sz w:val="23"/>
          <w:szCs w:val="23"/>
          <w:lang w:eastAsia="en-CA"/>
          <w14:ligatures w14:val="none"/>
        </w:rPr>
        <w:t>même</w:t>
      </w:r>
      <w:proofErr w:type="spellEnd"/>
      <w:r w:rsidRPr="006C5FA6">
        <w:rPr>
          <w:rFonts w:ascii="Roboto" w:eastAsia="Times New Roman" w:hAnsi="Roboto" w:cs="Times New Roman"/>
          <w:color w:val="434445"/>
          <w:kern w:val="0"/>
          <w:sz w:val="23"/>
          <w:szCs w:val="23"/>
          <w:lang w:eastAsia="en-CA"/>
          <w14:ligatures w14:val="none"/>
        </w:rPr>
        <w:t>, à Ottawa.</w:t>
      </w:r>
    </w:p>
    <w:p w14:paraId="414A8822" w14:textId="77457BE7" w:rsidR="00791838" w:rsidRDefault="00E15760" w:rsidP="006C5FA6">
      <w:pPr>
        <w:rPr>
          <w:rFonts w:ascii="Arial" w:hAnsi="Arial" w:cs="Arial"/>
        </w:rPr>
      </w:pPr>
      <w:r w:rsidRPr="00E15760">
        <w:rPr>
          <w:rFonts w:ascii="Arial" w:hAnsi="Arial" w:cs="Arial"/>
          <w:b/>
          <w:bCs/>
        </w:rPr>
        <w:t xml:space="preserve">Katherine Cotton, </w:t>
      </w:r>
      <w:r>
        <w:rPr>
          <w:rFonts w:ascii="Arial" w:hAnsi="Arial" w:cs="Arial"/>
          <w:b/>
          <w:bCs/>
        </w:rPr>
        <w:br/>
      </w:r>
      <w:proofErr w:type="spellStart"/>
      <w:r w:rsidRPr="00E15760">
        <w:rPr>
          <w:rFonts w:ascii="Arial" w:hAnsi="Arial" w:cs="Arial"/>
        </w:rPr>
        <w:t>Présidente</w:t>
      </w:r>
      <w:proofErr w:type="spellEnd"/>
      <w:r w:rsidRPr="00E15760">
        <w:rPr>
          <w:rFonts w:ascii="Arial" w:hAnsi="Arial" w:cs="Arial"/>
        </w:rPr>
        <w:t xml:space="preserve"> du Conseil des </w:t>
      </w:r>
      <w:proofErr w:type="spellStart"/>
      <w:r w:rsidRPr="00E15760">
        <w:rPr>
          <w:rFonts w:ascii="Arial" w:hAnsi="Arial" w:cs="Arial"/>
        </w:rPr>
        <w:t>gouverneurs</w:t>
      </w:r>
      <w:proofErr w:type="spellEnd"/>
      <w:r>
        <w:rPr>
          <w:rFonts w:ascii="Arial" w:hAnsi="Arial" w:cs="Arial"/>
        </w:rPr>
        <w:t xml:space="preserve"> </w:t>
      </w:r>
      <w:r w:rsidRPr="00E15760">
        <w:rPr>
          <w:rFonts w:ascii="Arial" w:hAnsi="Arial" w:cs="Arial"/>
        </w:rPr>
        <w:t xml:space="preserve">de L’Hôpital </w:t>
      </w:r>
      <w:proofErr w:type="spellStart"/>
      <w:r w:rsidRPr="00E15760">
        <w:rPr>
          <w:rFonts w:ascii="Arial" w:hAnsi="Arial" w:cs="Arial"/>
        </w:rPr>
        <w:t>d’Ottawa</w:t>
      </w:r>
      <w:proofErr w:type="spellEnd"/>
      <w:r w:rsidR="0092594B">
        <w:rPr>
          <w:rFonts w:ascii="Arial" w:hAnsi="Arial" w:cs="Arial"/>
        </w:rPr>
        <w:br/>
      </w:r>
      <w:r w:rsidR="0092594B">
        <w:rPr>
          <w:rFonts w:ascii="Arial" w:hAnsi="Arial" w:cs="Arial"/>
        </w:rPr>
        <w:br/>
      </w:r>
    </w:p>
    <w:p w14:paraId="5BAE6444" w14:textId="77777777" w:rsidR="00791838" w:rsidRDefault="00791838" w:rsidP="005D6049">
      <w:pPr>
        <w:rPr>
          <w:rFonts w:ascii="Arial" w:hAnsi="Arial" w:cs="Arial"/>
        </w:rPr>
      </w:pPr>
    </w:p>
    <w:p w14:paraId="50C356E1" w14:textId="0F3B5AD8" w:rsidR="008D18B9" w:rsidRDefault="008E18B2" w:rsidP="005D6049">
      <w:pPr>
        <w:rPr>
          <w:rFonts w:ascii="Arial" w:hAnsi="Arial" w:cs="Arial"/>
          <w:b/>
          <w:bCs/>
        </w:rPr>
      </w:pPr>
      <w:r w:rsidRPr="000351C1">
        <w:rPr>
          <w:noProof/>
        </w:rPr>
        <mc:AlternateContent>
          <mc:Choice Requires="wps">
            <w:drawing>
              <wp:anchor distT="0" distB="0" distL="114300" distR="114300" simplePos="0" relativeHeight="251682304" behindDoc="0" locked="0" layoutInCell="1" allowOverlap="1" wp14:anchorId="3CADC036" wp14:editId="3F316C2B">
                <wp:simplePos x="0" y="0"/>
                <wp:positionH relativeFrom="margin">
                  <wp:align>left</wp:align>
                </wp:positionH>
                <wp:positionV relativeFrom="paragraph">
                  <wp:posOffset>3128010</wp:posOffset>
                </wp:positionV>
                <wp:extent cx="2800350" cy="230505"/>
                <wp:effectExtent l="0" t="0" r="0" b="0"/>
                <wp:wrapSquare wrapText="bothSides"/>
                <wp:docPr id="1992363100" name="Text Box 1"/>
                <wp:cNvGraphicFramePr/>
                <a:graphic xmlns:a="http://schemas.openxmlformats.org/drawingml/2006/main">
                  <a:graphicData uri="http://schemas.microsoft.com/office/word/2010/wordprocessingShape">
                    <wps:wsp>
                      <wps:cNvSpPr txBox="1"/>
                      <wps:spPr>
                        <a:xfrm>
                          <a:off x="0" y="0"/>
                          <a:ext cx="2800350" cy="230588"/>
                        </a:xfrm>
                        <a:prstGeom prst="rect">
                          <a:avLst/>
                        </a:prstGeom>
                        <a:solidFill>
                          <a:prstClr val="white"/>
                        </a:solidFill>
                        <a:ln>
                          <a:noFill/>
                        </a:ln>
                      </wps:spPr>
                      <wps:txbx>
                        <w:txbxContent>
                          <w:p w14:paraId="1EA0F850" w14:textId="321C1CCC" w:rsidR="008E18B2" w:rsidRPr="004F4B7D" w:rsidRDefault="000E0310" w:rsidP="008E18B2">
                            <w:pPr>
                              <w:pStyle w:val="Caption"/>
                              <w:rPr>
                                <w:noProof/>
                                <w:sz w:val="36"/>
                              </w:rPr>
                            </w:pPr>
                            <w:r w:rsidRPr="000E0310">
                              <w:rPr>
                                <w:b/>
                                <w:bCs/>
                              </w:rPr>
                              <w:t xml:space="preserve">Tim Kluke, </w:t>
                            </w:r>
                            <w:proofErr w:type="spellStart"/>
                            <w:r w:rsidRPr="000E0310">
                              <w:rPr>
                                <w:b/>
                                <w:bCs/>
                              </w:rPr>
                              <w:t>D</w:t>
                            </w:r>
                            <w:r w:rsidRPr="000E0310">
                              <w:rPr>
                                <w:b/>
                                <w:bCs/>
                                <w:vertAlign w:val="superscript"/>
                              </w:rPr>
                              <w:t>r</w:t>
                            </w:r>
                            <w:r w:rsidRPr="000E0310">
                              <w:rPr>
                                <w:b/>
                                <w:bCs/>
                              </w:rPr>
                              <w:t>Jack</w:t>
                            </w:r>
                            <w:proofErr w:type="spellEnd"/>
                            <w:r w:rsidRPr="000E0310">
                              <w:rPr>
                                <w:b/>
                                <w:bCs/>
                              </w:rPr>
                              <w:t xml:space="preserve"> Kitts et D</w:t>
                            </w:r>
                            <w:r w:rsidRPr="000E0310">
                              <w:rPr>
                                <w:b/>
                                <w:bCs/>
                                <w:vertAlign w:val="superscript"/>
                              </w:rPr>
                              <w:t>r</w:t>
                            </w:r>
                            <w:r w:rsidRPr="000E0310">
                              <w:rPr>
                                <w:b/>
                                <w:bCs/>
                              </w:rPr>
                              <w:t> Duncan Stewart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DC036" id="_x0000_s1028" type="#_x0000_t202" style="position:absolute;margin-left:0;margin-top:246.3pt;width:220.5pt;height:18.15pt;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" stroked="f">
                <v:textbox inset="0,0,0,0">
                  <w:txbxContent>
                    <w:p w14:paraId="1EA0F850" w14:textId="321C1CCC" w:rsidR="008E18B2" w:rsidRPr="004F4B7D" w:rsidRDefault="000E0310" w:rsidP="008E18B2">
                      <w:pPr>
                        <w:pStyle w:val="Caption"/>
                        <w:rPr>
                          <w:noProof/>
                          <w:sz w:val="36"/>
                        </w:rPr>
                      </w:pPr>
                      <w:r w:rsidRPr="000E0310">
                        <w:rPr>
                          <w:b/>
                          <w:bCs/>
                        </w:rPr>
                        <w:t xml:space="preserve">Tim Kluke, </w:t>
                      </w:r>
                      <w:proofErr w:type="spellStart"/>
                      <w:r w:rsidRPr="000E0310">
                        <w:rPr>
                          <w:b/>
                          <w:bCs/>
                        </w:rPr>
                        <w:t>D</w:t>
                      </w:r>
                      <w:r w:rsidRPr="000E0310">
                        <w:rPr>
                          <w:b/>
                          <w:bCs/>
                          <w:vertAlign w:val="superscript"/>
                        </w:rPr>
                        <w:t>r</w:t>
                      </w:r>
                      <w:r w:rsidRPr="000E0310">
                        <w:rPr>
                          <w:b/>
                          <w:bCs/>
                        </w:rPr>
                        <w:t>Jack</w:t>
                      </w:r>
                      <w:proofErr w:type="spellEnd"/>
                      <w:r w:rsidRPr="000E0310">
                        <w:rPr>
                          <w:b/>
                          <w:bCs/>
                        </w:rPr>
                        <w:t xml:space="preserve"> Kitts et D</w:t>
                      </w:r>
                      <w:r w:rsidRPr="000E0310">
                        <w:rPr>
                          <w:b/>
                          <w:bCs/>
                          <w:vertAlign w:val="superscript"/>
                        </w:rPr>
                        <w:t>r</w:t>
                      </w:r>
                      <w:r w:rsidRPr="000E0310">
                        <w:rPr>
                          <w:b/>
                          <w:bCs/>
                        </w:rPr>
                        <w:t> Duncan Stewart</w:t>
                      </w:r>
                    </w:p>
                  </w:txbxContent>
                </v:textbox>
                <w10:wrap type="square" anchorx="margin"/>
              </v:shape>
            </w:pict>
          </mc:Fallback>
        </mc:AlternateContent>
      </w:r>
      <w:r>
        <w:rPr>
          <w:noProof/>
        </w:rPr>
        <w:drawing>
          <wp:inline distT="0" distB="0" distL="0" distR="0" wp14:anchorId="1D7A27C4" wp14:editId="28C6432B">
            <wp:extent cx="5429250" cy="3048000"/>
            <wp:effectExtent l="0" t="0" r="0" b="0"/>
            <wp:docPr id="1985022287" name="Picture 7" descr="Tim Kluke, Dr. Jack Kitts, and Dr. Duncan Ste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m Kluke, Dr. Jack Kitts, and Dr. Duncan Stew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3048000"/>
                    </a:xfrm>
                    <a:prstGeom prst="rect">
                      <a:avLst/>
                    </a:prstGeom>
                    <a:noFill/>
                    <a:ln>
                      <a:noFill/>
                    </a:ln>
                  </pic:spPr>
                </pic:pic>
              </a:graphicData>
            </a:graphic>
          </wp:inline>
        </w:drawing>
      </w:r>
      <w:r w:rsidR="003318AA">
        <w:rPr>
          <w:rFonts w:ascii="Arial" w:hAnsi="Arial" w:cs="Arial"/>
        </w:rPr>
        <w:br/>
      </w:r>
    </w:p>
    <w:p w14:paraId="7A614356" w14:textId="77777777" w:rsidR="000E0310" w:rsidRPr="000E0310" w:rsidRDefault="000E0310" w:rsidP="000E0310">
      <w:pPr>
        <w:rPr>
          <w:rFonts w:ascii="Arial" w:hAnsi="Arial" w:cs="Arial"/>
        </w:rPr>
      </w:pPr>
      <w:r w:rsidRPr="000E0310">
        <w:rPr>
          <w:rFonts w:ascii="Arial" w:hAnsi="Arial" w:cs="Arial"/>
        </w:rPr>
        <w:t xml:space="preserve">Le mot « </w:t>
      </w:r>
      <w:proofErr w:type="spellStart"/>
      <w:r w:rsidRPr="000E0310">
        <w:rPr>
          <w:rFonts w:ascii="Arial" w:hAnsi="Arial" w:cs="Arial"/>
        </w:rPr>
        <w:t>soins</w:t>
      </w:r>
      <w:proofErr w:type="spellEnd"/>
      <w:r w:rsidRPr="000E0310">
        <w:rPr>
          <w:rFonts w:ascii="Arial" w:hAnsi="Arial" w:cs="Arial"/>
        </w:rPr>
        <w:t xml:space="preserve"> », </w:t>
      </w:r>
      <w:proofErr w:type="spellStart"/>
      <w:r w:rsidRPr="000E0310">
        <w:rPr>
          <w:rFonts w:ascii="Arial" w:hAnsi="Arial" w:cs="Arial"/>
        </w:rPr>
        <w:t>ce</w:t>
      </w:r>
      <w:proofErr w:type="spellEnd"/>
      <w:r w:rsidRPr="000E0310">
        <w:rPr>
          <w:rFonts w:ascii="Arial" w:hAnsi="Arial" w:cs="Arial"/>
        </w:rPr>
        <w:t xml:space="preserve"> tout petit mot, </w:t>
      </w:r>
      <w:proofErr w:type="spellStart"/>
      <w:r w:rsidRPr="000E0310">
        <w:rPr>
          <w:rFonts w:ascii="Arial" w:hAnsi="Arial" w:cs="Arial"/>
        </w:rPr>
        <w:t>prend</w:t>
      </w:r>
      <w:proofErr w:type="spellEnd"/>
      <w:r w:rsidRPr="000E0310">
        <w:rPr>
          <w:rFonts w:ascii="Arial" w:hAnsi="Arial" w:cs="Arial"/>
        </w:rPr>
        <w:t xml:space="preserve"> un </w:t>
      </w:r>
      <w:proofErr w:type="spellStart"/>
      <w:r w:rsidRPr="000E0310">
        <w:rPr>
          <w:rFonts w:ascii="Arial" w:hAnsi="Arial" w:cs="Arial"/>
        </w:rPr>
        <w:t>sens</w:t>
      </w:r>
      <w:proofErr w:type="spellEnd"/>
      <w:r w:rsidRPr="000E0310">
        <w:rPr>
          <w:rFonts w:ascii="Arial" w:hAnsi="Arial" w:cs="Arial"/>
        </w:rPr>
        <w:t xml:space="preserve"> beaucoup plus large à L’Hôpital </w:t>
      </w:r>
      <w:proofErr w:type="spellStart"/>
      <w:r w:rsidRPr="000E0310">
        <w:rPr>
          <w:rFonts w:ascii="Arial" w:hAnsi="Arial" w:cs="Arial"/>
        </w:rPr>
        <w:t>d’Ottawa</w:t>
      </w:r>
      <w:proofErr w:type="spellEnd"/>
      <w:r w:rsidRPr="000E0310">
        <w:rPr>
          <w:rFonts w:ascii="Arial" w:hAnsi="Arial" w:cs="Arial"/>
        </w:rPr>
        <w:t xml:space="preserve">. Au chevet des patients, il </w:t>
      </w:r>
      <w:proofErr w:type="spellStart"/>
      <w:r w:rsidRPr="000E0310">
        <w:rPr>
          <w:rFonts w:ascii="Arial" w:hAnsi="Arial" w:cs="Arial"/>
        </w:rPr>
        <w:t>s’exprime</w:t>
      </w:r>
      <w:proofErr w:type="spellEnd"/>
      <w:r w:rsidRPr="000E0310">
        <w:rPr>
          <w:rFonts w:ascii="Arial" w:hAnsi="Arial" w:cs="Arial"/>
        </w:rPr>
        <w:t xml:space="preserve"> par la </w:t>
      </w:r>
      <w:proofErr w:type="spellStart"/>
      <w:r w:rsidRPr="000E0310">
        <w:rPr>
          <w:rFonts w:ascii="Arial" w:hAnsi="Arial" w:cs="Arial"/>
        </w:rPr>
        <w:t>grande</w:t>
      </w:r>
      <w:proofErr w:type="spellEnd"/>
      <w:r w:rsidRPr="000E0310">
        <w:rPr>
          <w:rFonts w:ascii="Arial" w:hAnsi="Arial" w:cs="Arial"/>
        </w:rPr>
        <w:t xml:space="preserve"> compassion des </w:t>
      </w:r>
      <w:proofErr w:type="spellStart"/>
      <w:r w:rsidRPr="000E0310">
        <w:rPr>
          <w:rFonts w:ascii="Arial" w:hAnsi="Arial" w:cs="Arial"/>
        </w:rPr>
        <w:t>médecins</w:t>
      </w:r>
      <w:proofErr w:type="spellEnd"/>
      <w:r w:rsidRPr="000E0310">
        <w:rPr>
          <w:rFonts w:ascii="Arial" w:hAnsi="Arial" w:cs="Arial"/>
        </w:rPr>
        <w:t xml:space="preserve"> et des </w:t>
      </w:r>
      <w:proofErr w:type="spellStart"/>
      <w:r w:rsidRPr="000E0310">
        <w:rPr>
          <w:rFonts w:ascii="Arial" w:hAnsi="Arial" w:cs="Arial"/>
        </w:rPr>
        <w:t>autres</w:t>
      </w:r>
      <w:proofErr w:type="spellEnd"/>
      <w:r w:rsidRPr="000E0310">
        <w:rPr>
          <w:rFonts w:ascii="Arial" w:hAnsi="Arial" w:cs="Arial"/>
        </w:rPr>
        <w:t xml:space="preserve"> </w:t>
      </w:r>
      <w:proofErr w:type="spellStart"/>
      <w:r w:rsidRPr="000E0310">
        <w:rPr>
          <w:rFonts w:ascii="Arial" w:hAnsi="Arial" w:cs="Arial"/>
        </w:rPr>
        <w:t>membres</w:t>
      </w:r>
      <w:proofErr w:type="spellEnd"/>
      <w:r w:rsidRPr="000E0310">
        <w:rPr>
          <w:rFonts w:ascii="Arial" w:hAnsi="Arial" w:cs="Arial"/>
        </w:rPr>
        <w:t xml:space="preserve"> du personnel. Il </w:t>
      </w:r>
      <w:proofErr w:type="spellStart"/>
      <w:r w:rsidRPr="000E0310">
        <w:rPr>
          <w:rFonts w:ascii="Arial" w:hAnsi="Arial" w:cs="Arial"/>
        </w:rPr>
        <w:t>est</w:t>
      </w:r>
      <w:proofErr w:type="spellEnd"/>
      <w:r w:rsidRPr="000E0310">
        <w:rPr>
          <w:rFonts w:ascii="Arial" w:hAnsi="Arial" w:cs="Arial"/>
        </w:rPr>
        <w:t xml:space="preserve"> </w:t>
      </w:r>
      <w:proofErr w:type="spellStart"/>
      <w:r w:rsidRPr="000E0310">
        <w:rPr>
          <w:rFonts w:ascii="Arial" w:hAnsi="Arial" w:cs="Arial"/>
        </w:rPr>
        <w:t>évoqué</w:t>
      </w:r>
      <w:proofErr w:type="spellEnd"/>
      <w:r w:rsidRPr="000E0310">
        <w:rPr>
          <w:rFonts w:ascii="Arial" w:hAnsi="Arial" w:cs="Arial"/>
        </w:rPr>
        <w:t xml:space="preserve"> </w:t>
      </w:r>
      <w:proofErr w:type="spellStart"/>
      <w:r w:rsidRPr="000E0310">
        <w:rPr>
          <w:rFonts w:ascii="Arial" w:hAnsi="Arial" w:cs="Arial"/>
        </w:rPr>
        <w:t>partout</w:t>
      </w:r>
      <w:proofErr w:type="spellEnd"/>
      <w:r w:rsidRPr="000E0310">
        <w:rPr>
          <w:rFonts w:ascii="Arial" w:hAnsi="Arial" w:cs="Arial"/>
        </w:rPr>
        <w:t xml:space="preserve"> dans les </w:t>
      </w:r>
      <w:proofErr w:type="spellStart"/>
      <w:r w:rsidRPr="000E0310">
        <w:rPr>
          <w:rFonts w:ascii="Arial" w:hAnsi="Arial" w:cs="Arial"/>
        </w:rPr>
        <w:t>laboratoires</w:t>
      </w:r>
      <w:proofErr w:type="spellEnd"/>
      <w:r w:rsidRPr="000E0310">
        <w:rPr>
          <w:rFonts w:ascii="Arial" w:hAnsi="Arial" w:cs="Arial"/>
        </w:rPr>
        <w:t xml:space="preserve"> </w:t>
      </w:r>
      <w:proofErr w:type="spellStart"/>
      <w:r w:rsidRPr="000E0310">
        <w:rPr>
          <w:rFonts w:ascii="Arial" w:hAnsi="Arial" w:cs="Arial"/>
        </w:rPr>
        <w:t>où</w:t>
      </w:r>
      <w:proofErr w:type="spellEnd"/>
      <w:r w:rsidRPr="000E0310">
        <w:rPr>
          <w:rFonts w:ascii="Arial" w:hAnsi="Arial" w:cs="Arial"/>
        </w:rPr>
        <w:t xml:space="preserve"> les </w:t>
      </w:r>
      <w:proofErr w:type="spellStart"/>
      <w:r w:rsidRPr="000E0310">
        <w:rPr>
          <w:rFonts w:ascii="Arial" w:hAnsi="Arial" w:cs="Arial"/>
        </w:rPr>
        <w:t>chercheurs</w:t>
      </w:r>
      <w:proofErr w:type="spellEnd"/>
      <w:r w:rsidRPr="000E0310">
        <w:rPr>
          <w:rFonts w:ascii="Arial" w:hAnsi="Arial" w:cs="Arial"/>
        </w:rPr>
        <w:t xml:space="preserve"> </w:t>
      </w:r>
      <w:proofErr w:type="spellStart"/>
      <w:r w:rsidRPr="000E0310">
        <w:rPr>
          <w:rFonts w:ascii="Arial" w:hAnsi="Arial" w:cs="Arial"/>
        </w:rPr>
        <w:t>dévoilent</w:t>
      </w:r>
      <w:proofErr w:type="spellEnd"/>
      <w:r w:rsidRPr="000E0310">
        <w:rPr>
          <w:rFonts w:ascii="Arial" w:hAnsi="Arial" w:cs="Arial"/>
        </w:rPr>
        <w:t xml:space="preserve"> les </w:t>
      </w:r>
      <w:proofErr w:type="spellStart"/>
      <w:r w:rsidRPr="000E0310">
        <w:rPr>
          <w:rFonts w:ascii="Arial" w:hAnsi="Arial" w:cs="Arial"/>
        </w:rPr>
        <w:t>mystères</w:t>
      </w:r>
      <w:proofErr w:type="spellEnd"/>
      <w:r w:rsidRPr="000E0310">
        <w:rPr>
          <w:rFonts w:ascii="Arial" w:hAnsi="Arial" w:cs="Arial"/>
        </w:rPr>
        <w:t xml:space="preserve"> de maladies complexes. Il </w:t>
      </w:r>
      <w:proofErr w:type="spellStart"/>
      <w:r w:rsidRPr="000E0310">
        <w:rPr>
          <w:rFonts w:ascii="Arial" w:hAnsi="Arial" w:cs="Arial"/>
        </w:rPr>
        <w:t>gonfle</w:t>
      </w:r>
      <w:proofErr w:type="spellEnd"/>
      <w:r w:rsidRPr="000E0310">
        <w:rPr>
          <w:rFonts w:ascii="Arial" w:hAnsi="Arial" w:cs="Arial"/>
        </w:rPr>
        <w:t xml:space="preserve"> le </w:t>
      </w:r>
      <w:proofErr w:type="spellStart"/>
      <w:r w:rsidRPr="000E0310">
        <w:rPr>
          <w:rFonts w:ascii="Arial" w:hAnsi="Arial" w:cs="Arial"/>
        </w:rPr>
        <w:t>cœur</w:t>
      </w:r>
      <w:proofErr w:type="spellEnd"/>
      <w:r w:rsidRPr="000E0310">
        <w:rPr>
          <w:rFonts w:ascii="Arial" w:hAnsi="Arial" w:cs="Arial"/>
        </w:rPr>
        <w:t xml:space="preserve"> de </w:t>
      </w:r>
      <w:proofErr w:type="spellStart"/>
      <w:r w:rsidRPr="000E0310">
        <w:rPr>
          <w:rFonts w:ascii="Arial" w:hAnsi="Arial" w:cs="Arial"/>
        </w:rPr>
        <w:t>communautés</w:t>
      </w:r>
      <w:proofErr w:type="spellEnd"/>
      <w:r w:rsidRPr="000E0310">
        <w:rPr>
          <w:rFonts w:ascii="Arial" w:hAnsi="Arial" w:cs="Arial"/>
        </w:rPr>
        <w:t xml:space="preserve"> </w:t>
      </w:r>
      <w:proofErr w:type="spellStart"/>
      <w:r w:rsidRPr="000E0310">
        <w:rPr>
          <w:rFonts w:ascii="Arial" w:hAnsi="Arial" w:cs="Arial"/>
        </w:rPr>
        <w:t>entières</w:t>
      </w:r>
      <w:proofErr w:type="spellEnd"/>
      <w:r w:rsidRPr="000E0310">
        <w:rPr>
          <w:rFonts w:ascii="Arial" w:hAnsi="Arial" w:cs="Arial"/>
        </w:rPr>
        <w:t xml:space="preserve"> qui </w:t>
      </w:r>
      <w:proofErr w:type="spellStart"/>
      <w:r w:rsidRPr="000E0310">
        <w:rPr>
          <w:rFonts w:ascii="Arial" w:hAnsi="Arial" w:cs="Arial"/>
        </w:rPr>
        <w:t>soutiennent</w:t>
      </w:r>
      <w:proofErr w:type="spellEnd"/>
      <w:r w:rsidRPr="000E0310">
        <w:rPr>
          <w:rFonts w:ascii="Arial" w:hAnsi="Arial" w:cs="Arial"/>
        </w:rPr>
        <w:t xml:space="preserve"> </w:t>
      </w:r>
      <w:proofErr w:type="spellStart"/>
      <w:r w:rsidRPr="000E0310">
        <w:rPr>
          <w:rFonts w:ascii="Arial" w:hAnsi="Arial" w:cs="Arial"/>
        </w:rPr>
        <w:t>généreusement</w:t>
      </w:r>
      <w:proofErr w:type="spellEnd"/>
      <w:r w:rsidRPr="000E0310">
        <w:rPr>
          <w:rFonts w:ascii="Arial" w:hAnsi="Arial" w:cs="Arial"/>
        </w:rPr>
        <w:t xml:space="preserve"> </w:t>
      </w:r>
      <w:proofErr w:type="spellStart"/>
      <w:r w:rsidRPr="000E0310">
        <w:rPr>
          <w:rFonts w:ascii="Arial" w:hAnsi="Arial" w:cs="Arial"/>
        </w:rPr>
        <w:t>notre</w:t>
      </w:r>
      <w:proofErr w:type="spellEnd"/>
      <w:r w:rsidRPr="000E0310">
        <w:rPr>
          <w:rFonts w:ascii="Arial" w:hAnsi="Arial" w:cs="Arial"/>
        </w:rPr>
        <w:t xml:space="preserve"> mission. </w:t>
      </w:r>
      <w:proofErr w:type="spellStart"/>
      <w:r w:rsidRPr="000E0310">
        <w:rPr>
          <w:rFonts w:ascii="Arial" w:hAnsi="Arial" w:cs="Arial"/>
        </w:rPr>
        <w:t>Lorsque</w:t>
      </w:r>
      <w:proofErr w:type="spellEnd"/>
      <w:r w:rsidRPr="000E0310">
        <w:rPr>
          <w:rFonts w:ascii="Arial" w:hAnsi="Arial" w:cs="Arial"/>
        </w:rPr>
        <w:t xml:space="preserve"> nous </w:t>
      </w:r>
      <w:proofErr w:type="spellStart"/>
      <w:r w:rsidRPr="000E0310">
        <w:rPr>
          <w:rFonts w:ascii="Arial" w:hAnsi="Arial" w:cs="Arial"/>
        </w:rPr>
        <w:t>joignons</w:t>
      </w:r>
      <w:proofErr w:type="spellEnd"/>
      <w:r w:rsidRPr="000E0310">
        <w:rPr>
          <w:rFonts w:ascii="Arial" w:hAnsi="Arial" w:cs="Arial"/>
        </w:rPr>
        <w:t xml:space="preserve"> </w:t>
      </w:r>
      <w:proofErr w:type="spellStart"/>
      <w:r w:rsidRPr="000E0310">
        <w:rPr>
          <w:rFonts w:ascii="Arial" w:hAnsi="Arial" w:cs="Arial"/>
        </w:rPr>
        <w:t>nos</w:t>
      </w:r>
      <w:proofErr w:type="spellEnd"/>
      <w:r w:rsidRPr="000E0310">
        <w:rPr>
          <w:rFonts w:ascii="Arial" w:hAnsi="Arial" w:cs="Arial"/>
        </w:rPr>
        <w:t xml:space="preserve"> forces pour prendre </w:t>
      </w:r>
      <w:proofErr w:type="spellStart"/>
      <w:r w:rsidRPr="000E0310">
        <w:rPr>
          <w:rFonts w:ascii="Arial" w:hAnsi="Arial" w:cs="Arial"/>
        </w:rPr>
        <w:t>soin</w:t>
      </w:r>
      <w:proofErr w:type="spellEnd"/>
      <w:r w:rsidRPr="000E0310">
        <w:rPr>
          <w:rFonts w:ascii="Arial" w:hAnsi="Arial" w:cs="Arial"/>
        </w:rPr>
        <w:t xml:space="preserve"> de </w:t>
      </w:r>
      <w:proofErr w:type="spellStart"/>
      <w:r w:rsidRPr="000E0310">
        <w:rPr>
          <w:rFonts w:ascii="Arial" w:hAnsi="Arial" w:cs="Arial"/>
        </w:rPr>
        <w:t>nos</w:t>
      </w:r>
      <w:proofErr w:type="spellEnd"/>
      <w:r w:rsidRPr="000E0310">
        <w:rPr>
          <w:rFonts w:ascii="Arial" w:hAnsi="Arial" w:cs="Arial"/>
        </w:rPr>
        <w:t xml:space="preserve"> patients, nous </w:t>
      </w:r>
      <w:proofErr w:type="spellStart"/>
      <w:r w:rsidRPr="000E0310">
        <w:rPr>
          <w:rFonts w:ascii="Arial" w:hAnsi="Arial" w:cs="Arial"/>
        </w:rPr>
        <w:t>en</w:t>
      </w:r>
      <w:proofErr w:type="spellEnd"/>
      <w:r w:rsidRPr="000E0310">
        <w:rPr>
          <w:rFonts w:ascii="Arial" w:hAnsi="Arial" w:cs="Arial"/>
        </w:rPr>
        <w:t xml:space="preserve"> </w:t>
      </w:r>
      <w:proofErr w:type="spellStart"/>
      <w:r w:rsidRPr="000E0310">
        <w:rPr>
          <w:rFonts w:ascii="Arial" w:hAnsi="Arial" w:cs="Arial"/>
        </w:rPr>
        <w:t>sortons</w:t>
      </w:r>
      <w:proofErr w:type="spellEnd"/>
      <w:r w:rsidRPr="000E0310">
        <w:rPr>
          <w:rFonts w:ascii="Arial" w:hAnsi="Arial" w:cs="Arial"/>
        </w:rPr>
        <w:t xml:space="preserve"> </w:t>
      </w:r>
      <w:proofErr w:type="spellStart"/>
      <w:r w:rsidRPr="000E0310">
        <w:rPr>
          <w:rFonts w:ascii="Arial" w:hAnsi="Arial" w:cs="Arial"/>
        </w:rPr>
        <w:t>tous</w:t>
      </w:r>
      <w:proofErr w:type="spellEnd"/>
      <w:r w:rsidRPr="000E0310">
        <w:rPr>
          <w:rFonts w:ascii="Arial" w:hAnsi="Arial" w:cs="Arial"/>
        </w:rPr>
        <w:t xml:space="preserve"> </w:t>
      </w:r>
      <w:proofErr w:type="spellStart"/>
      <w:r w:rsidRPr="000E0310">
        <w:rPr>
          <w:rFonts w:ascii="Arial" w:hAnsi="Arial" w:cs="Arial"/>
        </w:rPr>
        <w:t>gagnants</w:t>
      </w:r>
      <w:proofErr w:type="spellEnd"/>
      <w:r w:rsidRPr="000E0310">
        <w:rPr>
          <w:rFonts w:ascii="Arial" w:hAnsi="Arial" w:cs="Arial"/>
        </w:rPr>
        <w:t>.</w:t>
      </w:r>
    </w:p>
    <w:p w14:paraId="006142C4" w14:textId="77777777" w:rsidR="000E0310" w:rsidRPr="000E0310" w:rsidRDefault="000E0310" w:rsidP="000E0310">
      <w:pPr>
        <w:rPr>
          <w:rFonts w:ascii="Arial" w:hAnsi="Arial" w:cs="Arial"/>
        </w:rPr>
      </w:pPr>
      <w:r w:rsidRPr="000E0310">
        <w:rPr>
          <w:rFonts w:ascii="Arial" w:hAnsi="Arial" w:cs="Arial"/>
        </w:rPr>
        <w:t xml:space="preserve">Ensemble, nous </w:t>
      </w:r>
      <w:proofErr w:type="spellStart"/>
      <w:r w:rsidRPr="000E0310">
        <w:rPr>
          <w:rFonts w:ascii="Arial" w:hAnsi="Arial" w:cs="Arial"/>
        </w:rPr>
        <w:t>avons</w:t>
      </w:r>
      <w:proofErr w:type="spellEnd"/>
      <w:r w:rsidRPr="000E0310">
        <w:rPr>
          <w:rFonts w:ascii="Arial" w:hAnsi="Arial" w:cs="Arial"/>
        </w:rPr>
        <w:t xml:space="preserve"> accompli de </w:t>
      </w:r>
      <w:proofErr w:type="spellStart"/>
      <w:r w:rsidRPr="000E0310">
        <w:rPr>
          <w:rFonts w:ascii="Arial" w:hAnsi="Arial" w:cs="Arial"/>
        </w:rPr>
        <w:t>grandes</w:t>
      </w:r>
      <w:proofErr w:type="spellEnd"/>
      <w:r w:rsidRPr="000E0310">
        <w:rPr>
          <w:rFonts w:ascii="Arial" w:hAnsi="Arial" w:cs="Arial"/>
        </w:rPr>
        <w:t xml:space="preserve"> choses </w:t>
      </w:r>
      <w:proofErr w:type="spellStart"/>
      <w:r w:rsidRPr="000E0310">
        <w:rPr>
          <w:rFonts w:ascii="Arial" w:hAnsi="Arial" w:cs="Arial"/>
        </w:rPr>
        <w:t>en</w:t>
      </w:r>
      <w:proofErr w:type="spellEnd"/>
      <w:r w:rsidRPr="000E0310">
        <w:rPr>
          <w:rFonts w:ascii="Arial" w:hAnsi="Arial" w:cs="Arial"/>
        </w:rPr>
        <w:t xml:space="preserve"> 2017. Par </w:t>
      </w:r>
      <w:proofErr w:type="spellStart"/>
      <w:r w:rsidRPr="000E0310">
        <w:rPr>
          <w:rFonts w:ascii="Arial" w:hAnsi="Arial" w:cs="Arial"/>
        </w:rPr>
        <w:t>exemple</w:t>
      </w:r>
      <w:proofErr w:type="spellEnd"/>
      <w:r w:rsidRPr="000E0310">
        <w:rPr>
          <w:rFonts w:ascii="Arial" w:hAnsi="Arial" w:cs="Arial"/>
        </w:rPr>
        <w:t xml:space="preserve">, L’Hôpital </w:t>
      </w:r>
      <w:proofErr w:type="spellStart"/>
      <w:r w:rsidRPr="000E0310">
        <w:rPr>
          <w:rFonts w:ascii="Arial" w:hAnsi="Arial" w:cs="Arial"/>
        </w:rPr>
        <w:t>d’Ottawa</w:t>
      </w:r>
      <w:proofErr w:type="spellEnd"/>
      <w:r w:rsidRPr="000E0310">
        <w:rPr>
          <w:rFonts w:ascii="Arial" w:hAnsi="Arial" w:cs="Arial"/>
        </w:rPr>
        <w:t xml:space="preserve"> </w:t>
      </w:r>
      <w:proofErr w:type="gramStart"/>
      <w:r w:rsidRPr="000E0310">
        <w:rPr>
          <w:rFonts w:ascii="Arial" w:hAnsi="Arial" w:cs="Arial"/>
        </w:rPr>
        <w:t>a</w:t>
      </w:r>
      <w:proofErr w:type="gramEnd"/>
      <w:r w:rsidRPr="000E0310">
        <w:rPr>
          <w:rFonts w:ascii="Arial" w:hAnsi="Arial" w:cs="Arial"/>
        </w:rPr>
        <w:t xml:space="preserve"> </w:t>
      </w:r>
      <w:proofErr w:type="spellStart"/>
      <w:r w:rsidRPr="000E0310">
        <w:rPr>
          <w:rFonts w:ascii="Arial" w:hAnsi="Arial" w:cs="Arial"/>
        </w:rPr>
        <w:t>obtenu</w:t>
      </w:r>
      <w:proofErr w:type="spellEnd"/>
      <w:r w:rsidRPr="000E0310">
        <w:rPr>
          <w:rFonts w:ascii="Arial" w:hAnsi="Arial" w:cs="Arial"/>
        </w:rPr>
        <w:t xml:space="preserve"> </w:t>
      </w:r>
      <w:proofErr w:type="spellStart"/>
      <w:r w:rsidRPr="000E0310">
        <w:rPr>
          <w:rFonts w:ascii="Arial" w:hAnsi="Arial" w:cs="Arial"/>
        </w:rPr>
        <w:t>l’agrément</w:t>
      </w:r>
      <w:proofErr w:type="spellEnd"/>
      <w:r w:rsidRPr="000E0310">
        <w:rPr>
          <w:rFonts w:ascii="Arial" w:hAnsi="Arial" w:cs="Arial"/>
        </w:rPr>
        <w:t xml:space="preserve"> avec mention </w:t>
      </w:r>
      <w:proofErr w:type="spellStart"/>
      <w:r w:rsidRPr="000E0310">
        <w:rPr>
          <w:rFonts w:ascii="Arial" w:hAnsi="Arial" w:cs="Arial"/>
        </w:rPr>
        <w:t>d’honneur</w:t>
      </w:r>
      <w:proofErr w:type="spellEnd"/>
      <w:r w:rsidRPr="000E0310">
        <w:rPr>
          <w:rFonts w:ascii="Arial" w:hAnsi="Arial" w:cs="Arial"/>
        </w:rPr>
        <w:t xml:space="preserve"> </w:t>
      </w:r>
      <w:proofErr w:type="spellStart"/>
      <w:r w:rsidRPr="000E0310">
        <w:rPr>
          <w:rFonts w:ascii="Arial" w:hAnsi="Arial" w:cs="Arial"/>
        </w:rPr>
        <w:t>auprès</w:t>
      </w:r>
      <w:proofErr w:type="spellEnd"/>
      <w:r w:rsidRPr="000E0310">
        <w:rPr>
          <w:rFonts w:ascii="Arial" w:hAnsi="Arial" w:cs="Arial"/>
        </w:rPr>
        <w:t xml:space="preserve"> </w:t>
      </w:r>
      <w:proofErr w:type="spellStart"/>
      <w:r w:rsidRPr="000E0310">
        <w:rPr>
          <w:rFonts w:ascii="Arial" w:hAnsi="Arial" w:cs="Arial"/>
        </w:rPr>
        <w:t>d’Agrément</w:t>
      </w:r>
      <w:proofErr w:type="spellEnd"/>
      <w:r w:rsidRPr="000E0310">
        <w:rPr>
          <w:rFonts w:ascii="Arial" w:hAnsi="Arial" w:cs="Arial"/>
        </w:rPr>
        <w:t xml:space="preserve"> Canada,</w:t>
      </w:r>
      <w:r w:rsidRPr="000E0310">
        <w:rPr>
          <w:rFonts w:ascii="Arial" w:hAnsi="Arial" w:cs="Arial"/>
        </w:rPr>
        <w:br/>
      </w:r>
      <w:proofErr w:type="spellStart"/>
      <w:r w:rsidRPr="000E0310">
        <w:rPr>
          <w:rFonts w:ascii="Arial" w:hAnsi="Arial" w:cs="Arial"/>
        </w:rPr>
        <w:t>soit</w:t>
      </w:r>
      <w:proofErr w:type="spellEnd"/>
      <w:r w:rsidRPr="000E0310">
        <w:rPr>
          <w:rFonts w:ascii="Arial" w:hAnsi="Arial" w:cs="Arial"/>
        </w:rPr>
        <w:t xml:space="preserve"> la reconnaissance la plus </w:t>
      </w:r>
      <w:proofErr w:type="spellStart"/>
      <w:r w:rsidRPr="000E0310">
        <w:rPr>
          <w:rFonts w:ascii="Arial" w:hAnsi="Arial" w:cs="Arial"/>
        </w:rPr>
        <w:t>élevée</w:t>
      </w:r>
      <w:proofErr w:type="spellEnd"/>
      <w:r w:rsidRPr="000E0310">
        <w:rPr>
          <w:rFonts w:ascii="Arial" w:hAnsi="Arial" w:cs="Arial"/>
        </w:rPr>
        <w:t xml:space="preserve">. Cela </w:t>
      </w:r>
      <w:proofErr w:type="spellStart"/>
      <w:r w:rsidRPr="000E0310">
        <w:rPr>
          <w:rFonts w:ascii="Arial" w:hAnsi="Arial" w:cs="Arial"/>
        </w:rPr>
        <w:t>signifie</w:t>
      </w:r>
      <w:proofErr w:type="spellEnd"/>
      <w:r w:rsidRPr="000E0310">
        <w:rPr>
          <w:rFonts w:ascii="Arial" w:hAnsi="Arial" w:cs="Arial"/>
        </w:rPr>
        <w:t xml:space="preserve"> que nous </w:t>
      </w:r>
      <w:proofErr w:type="spellStart"/>
      <w:r w:rsidRPr="000E0310">
        <w:rPr>
          <w:rFonts w:ascii="Arial" w:hAnsi="Arial" w:cs="Arial"/>
        </w:rPr>
        <w:t>sommes</w:t>
      </w:r>
      <w:proofErr w:type="spellEnd"/>
      <w:r w:rsidRPr="000E0310">
        <w:rPr>
          <w:rFonts w:ascii="Arial" w:hAnsi="Arial" w:cs="Arial"/>
        </w:rPr>
        <w:t xml:space="preserve"> au premier rang</w:t>
      </w:r>
      <w:r w:rsidRPr="000E0310">
        <w:rPr>
          <w:rFonts w:ascii="Arial" w:hAnsi="Arial" w:cs="Arial"/>
        </w:rPr>
        <w:br/>
        <w:t xml:space="preserve">des </w:t>
      </w:r>
      <w:proofErr w:type="spellStart"/>
      <w:r w:rsidRPr="000E0310">
        <w:rPr>
          <w:rFonts w:ascii="Arial" w:hAnsi="Arial" w:cs="Arial"/>
        </w:rPr>
        <w:t>établissements</w:t>
      </w:r>
      <w:proofErr w:type="spellEnd"/>
      <w:r w:rsidRPr="000E0310">
        <w:rPr>
          <w:rFonts w:ascii="Arial" w:hAnsi="Arial" w:cs="Arial"/>
        </w:rPr>
        <w:t xml:space="preserve"> de </w:t>
      </w:r>
      <w:proofErr w:type="spellStart"/>
      <w:r w:rsidRPr="000E0310">
        <w:rPr>
          <w:rFonts w:ascii="Arial" w:hAnsi="Arial" w:cs="Arial"/>
        </w:rPr>
        <w:t>soins</w:t>
      </w:r>
      <w:proofErr w:type="spellEnd"/>
      <w:r w:rsidRPr="000E0310">
        <w:rPr>
          <w:rFonts w:ascii="Arial" w:hAnsi="Arial" w:cs="Arial"/>
        </w:rPr>
        <w:t xml:space="preserve"> de santé du pays. Surtout, </w:t>
      </w:r>
      <w:proofErr w:type="spellStart"/>
      <w:r w:rsidRPr="000E0310">
        <w:rPr>
          <w:rFonts w:ascii="Arial" w:hAnsi="Arial" w:cs="Arial"/>
        </w:rPr>
        <w:t>cette</w:t>
      </w:r>
      <w:proofErr w:type="spellEnd"/>
      <w:r w:rsidRPr="000E0310">
        <w:rPr>
          <w:rFonts w:ascii="Arial" w:hAnsi="Arial" w:cs="Arial"/>
        </w:rPr>
        <w:t xml:space="preserve"> mention </w:t>
      </w:r>
      <w:proofErr w:type="spellStart"/>
      <w:r w:rsidRPr="000E0310">
        <w:rPr>
          <w:rFonts w:ascii="Arial" w:hAnsi="Arial" w:cs="Arial"/>
        </w:rPr>
        <w:t>témoigne</w:t>
      </w:r>
      <w:proofErr w:type="spellEnd"/>
      <w:r w:rsidRPr="000E0310">
        <w:rPr>
          <w:rFonts w:ascii="Arial" w:hAnsi="Arial" w:cs="Arial"/>
        </w:rPr>
        <w:t xml:space="preserve"> de </w:t>
      </w:r>
      <w:proofErr w:type="spellStart"/>
      <w:r w:rsidRPr="000E0310">
        <w:rPr>
          <w:rFonts w:ascii="Arial" w:hAnsi="Arial" w:cs="Arial"/>
        </w:rPr>
        <w:t>notre</w:t>
      </w:r>
      <w:proofErr w:type="spellEnd"/>
      <w:r w:rsidRPr="000E0310">
        <w:rPr>
          <w:rFonts w:ascii="Arial" w:hAnsi="Arial" w:cs="Arial"/>
        </w:rPr>
        <w:br/>
      </w:r>
      <w:r w:rsidRPr="000E0310">
        <w:rPr>
          <w:rFonts w:ascii="Arial" w:hAnsi="Arial" w:cs="Arial"/>
        </w:rPr>
        <w:lastRenderedPageBreak/>
        <w:t xml:space="preserve">souci constant </w:t>
      </w:r>
      <w:proofErr w:type="spellStart"/>
      <w:r w:rsidRPr="000E0310">
        <w:rPr>
          <w:rFonts w:ascii="Arial" w:hAnsi="Arial" w:cs="Arial"/>
        </w:rPr>
        <w:t>d’offrir</w:t>
      </w:r>
      <w:proofErr w:type="spellEnd"/>
      <w:r w:rsidRPr="000E0310">
        <w:rPr>
          <w:rFonts w:ascii="Arial" w:hAnsi="Arial" w:cs="Arial"/>
        </w:rPr>
        <w:t xml:space="preserve"> des </w:t>
      </w:r>
      <w:proofErr w:type="spellStart"/>
      <w:r w:rsidRPr="000E0310">
        <w:rPr>
          <w:rFonts w:ascii="Arial" w:hAnsi="Arial" w:cs="Arial"/>
        </w:rPr>
        <w:t>soins</w:t>
      </w:r>
      <w:proofErr w:type="spellEnd"/>
      <w:r w:rsidRPr="000E0310">
        <w:rPr>
          <w:rFonts w:ascii="Arial" w:hAnsi="Arial" w:cs="Arial"/>
        </w:rPr>
        <w:t xml:space="preserve"> </w:t>
      </w:r>
      <w:proofErr w:type="spellStart"/>
      <w:r w:rsidRPr="000E0310">
        <w:rPr>
          <w:rFonts w:ascii="Arial" w:hAnsi="Arial" w:cs="Arial"/>
        </w:rPr>
        <w:t>compatissants</w:t>
      </w:r>
      <w:proofErr w:type="spellEnd"/>
      <w:r w:rsidRPr="000E0310">
        <w:rPr>
          <w:rFonts w:ascii="Arial" w:hAnsi="Arial" w:cs="Arial"/>
        </w:rPr>
        <w:t xml:space="preserve"> dans </w:t>
      </w:r>
      <w:proofErr w:type="spellStart"/>
      <w:r w:rsidRPr="000E0310">
        <w:rPr>
          <w:rFonts w:ascii="Arial" w:hAnsi="Arial" w:cs="Arial"/>
        </w:rPr>
        <w:t>tous</w:t>
      </w:r>
      <w:proofErr w:type="spellEnd"/>
      <w:r w:rsidRPr="000E0310">
        <w:rPr>
          <w:rFonts w:ascii="Arial" w:hAnsi="Arial" w:cs="Arial"/>
        </w:rPr>
        <w:t xml:space="preserve"> les services et </w:t>
      </w:r>
      <w:proofErr w:type="spellStart"/>
      <w:r w:rsidRPr="000E0310">
        <w:rPr>
          <w:rFonts w:ascii="Arial" w:hAnsi="Arial" w:cs="Arial"/>
        </w:rPr>
        <w:t>toutes</w:t>
      </w:r>
      <w:proofErr w:type="spellEnd"/>
      <w:r w:rsidRPr="000E0310">
        <w:rPr>
          <w:rFonts w:ascii="Arial" w:hAnsi="Arial" w:cs="Arial"/>
        </w:rPr>
        <w:t xml:space="preserve"> les </w:t>
      </w:r>
      <w:proofErr w:type="spellStart"/>
      <w:r w:rsidRPr="000E0310">
        <w:rPr>
          <w:rFonts w:ascii="Arial" w:hAnsi="Arial" w:cs="Arial"/>
        </w:rPr>
        <w:t>unités</w:t>
      </w:r>
      <w:proofErr w:type="spellEnd"/>
      <w:r w:rsidRPr="000E0310">
        <w:rPr>
          <w:rFonts w:ascii="Arial" w:hAnsi="Arial" w:cs="Arial"/>
        </w:rPr>
        <w:t xml:space="preserve">, </w:t>
      </w:r>
      <w:proofErr w:type="spellStart"/>
      <w:r w:rsidRPr="000E0310">
        <w:rPr>
          <w:rFonts w:ascii="Arial" w:hAnsi="Arial" w:cs="Arial"/>
        </w:rPr>
        <w:t>ce</w:t>
      </w:r>
      <w:proofErr w:type="spellEnd"/>
      <w:r w:rsidRPr="000E0310">
        <w:rPr>
          <w:rFonts w:ascii="Arial" w:hAnsi="Arial" w:cs="Arial"/>
        </w:rPr>
        <w:t xml:space="preserve"> qui fait toute la </w:t>
      </w:r>
      <w:proofErr w:type="spellStart"/>
      <w:r w:rsidRPr="000E0310">
        <w:rPr>
          <w:rFonts w:ascii="Arial" w:hAnsi="Arial" w:cs="Arial"/>
        </w:rPr>
        <w:t>différence</w:t>
      </w:r>
      <w:proofErr w:type="spellEnd"/>
      <w:r w:rsidRPr="000E0310">
        <w:rPr>
          <w:rFonts w:ascii="Arial" w:hAnsi="Arial" w:cs="Arial"/>
        </w:rPr>
        <w:t xml:space="preserve"> pour </w:t>
      </w:r>
      <w:proofErr w:type="spellStart"/>
      <w:r w:rsidRPr="000E0310">
        <w:rPr>
          <w:rFonts w:ascii="Arial" w:hAnsi="Arial" w:cs="Arial"/>
        </w:rPr>
        <w:t>nos</w:t>
      </w:r>
      <w:proofErr w:type="spellEnd"/>
      <w:r w:rsidRPr="000E0310">
        <w:rPr>
          <w:rFonts w:ascii="Arial" w:hAnsi="Arial" w:cs="Arial"/>
        </w:rPr>
        <w:t xml:space="preserve"> patients et </w:t>
      </w:r>
      <w:proofErr w:type="spellStart"/>
      <w:r w:rsidRPr="000E0310">
        <w:rPr>
          <w:rFonts w:ascii="Arial" w:hAnsi="Arial" w:cs="Arial"/>
        </w:rPr>
        <w:t>leurs</w:t>
      </w:r>
      <w:proofErr w:type="spellEnd"/>
      <w:r w:rsidRPr="000E0310">
        <w:rPr>
          <w:rFonts w:ascii="Arial" w:hAnsi="Arial" w:cs="Arial"/>
        </w:rPr>
        <w:t xml:space="preserve"> </w:t>
      </w:r>
      <w:proofErr w:type="spellStart"/>
      <w:r w:rsidRPr="000E0310">
        <w:rPr>
          <w:rFonts w:ascii="Arial" w:hAnsi="Arial" w:cs="Arial"/>
        </w:rPr>
        <w:t>familles</w:t>
      </w:r>
      <w:proofErr w:type="spellEnd"/>
      <w:r w:rsidRPr="000E0310">
        <w:rPr>
          <w:rFonts w:ascii="Arial" w:hAnsi="Arial" w:cs="Arial"/>
        </w:rPr>
        <w:t>.</w:t>
      </w:r>
    </w:p>
    <w:p w14:paraId="2E4B0AE2" w14:textId="77777777" w:rsidR="000E0310" w:rsidRPr="000E0310" w:rsidRDefault="000E0310" w:rsidP="000E0310">
      <w:pPr>
        <w:rPr>
          <w:rFonts w:ascii="Arial" w:hAnsi="Arial" w:cs="Arial"/>
        </w:rPr>
      </w:pPr>
      <w:r w:rsidRPr="000E0310">
        <w:rPr>
          <w:rFonts w:ascii="Arial" w:hAnsi="Arial" w:cs="Arial"/>
        </w:rPr>
        <w:t xml:space="preserve">Nos </w:t>
      </w:r>
      <w:proofErr w:type="spellStart"/>
      <w:r w:rsidRPr="000E0310">
        <w:rPr>
          <w:rFonts w:ascii="Arial" w:hAnsi="Arial" w:cs="Arial"/>
        </w:rPr>
        <w:t>soins</w:t>
      </w:r>
      <w:proofErr w:type="spellEnd"/>
      <w:r w:rsidRPr="000E0310">
        <w:rPr>
          <w:rFonts w:ascii="Arial" w:hAnsi="Arial" w:cs="Arial"/>
        </w:rPr>
        <w:t xml:space="preserve"> </w:t>
      </w:r>
      <w:proofErr w:type="spellStart"/>
      <w:r w:rsidRPr="000E0310">
        <w:rPr>
          <w:rFonts w:ascii="Arial" w:hAnsi="Arial" w:cs="Arial"/>
        </w:rPr>
        <w:t>exceptionnels</w:t>
      </w:r>
      <w:proofErr w:type="spellEnd"/>
      <w:r w:rsidRPr="000E0310">
        <w:rPr>
          <w:rFonts w:ascii="Arial" w:hAnsi="Arial" w:cs="Arial"/>
        </w:rPr>
        <w:t xml:space="preserve"> </w:t>
      </w:r>
      <w:proofErr w:type="spellStart"/>
      <w:r w:rsidRPr="000E0310">
        <w:rPr>
          <w:rFonts w:ascii="Arial" w:hAnsi="Arial" w:cs="Arial"/>
        </w:rPr>
        <w:t>découlent</w:t>
      </w:r>
      <w:proofErr w:type="spellEnd"/>
      <w:r w:rsidRPr="000E0310">
        <w:rPr>
          <w:rFonts w:ascii="Arial" w:hAnsi="Arial" w:cs="Arial"/>
        </w:rPr>
        <w:t xml:space="preserve"> </w:t>
      </w:r>
      <w:proofErr w:type="spellStart"/>
      <w:r w:rsidRPr="000E0310">
        <w:rPr>
          <w:rFonts w:ascii="Arial" w:hAnsi="Arial" w:cs="Arial"/>
        </w:rPr>
        <w:t>en</w:t>
      </w:r>
      <w:proofErr w:type="spellEnd"/>
      <w:r w:rsidRPr="000E0310">
        <w:rPr>
          <w:rFonts w:ascii="Arial" w:hAnsi="Arial" w:cs="Arial"/>
        </w:rPr>
        <w:t xml:space="preserve"> </w:t>
      </w:r>
      <w:proofErr w:type="spellStart"/>
      <w:r w:rsidRPr="000E0310">
        <w:rPr>
          <w:rFonts w:ascii="Arial" w:hAnsi="Arial" w:cs="Arial"/>
        </w:rPr>
        <w:t>grande</w:t>
      </w:r>
      <w:proofErr w:type="spellEnd"/>
      <w:r w:rsidRPr="000E0310">
        <w:rPr>
          <w:rFonts w:ascii="Arial" w:hAnsi="Arial" w:cs="Arial"/>
        </w:rPr>
        <w:t xml:space="preserve"> </w:t>
      </w:r>
      <w:proofErr w:type="spellStart"/>
      <w:r w:rsidRPr="000E0310">
        <w:rPr>
          <w:rFonts w:ascii="Arial" w:hAnsi="Arial" w:cs="Arial"/>
        </w:rPr>
        <w:t>partie</w:t>
      </w:r>
      <w:proofErr w:type="spellEnd"/>
      <w:r w:rsidRPr="000E0310">
        <w:rPr>
          <w:rFonts w:ascii="Arial" w:hAnsi="Arial" w:cs="Arial"/>
        </w:rPr>
        <w:t xml:space="preserve"> de </w:t>
      </w:r>
      <w:proofErr w:type="spellStart"/>
      <w:r w:rsidRPr="000E0310">
        <w:rPr>
          <w:rFonts w:ascii="Arial" w:hAnsi="Arial" w:cs="Arial"/>
        </w:rPr>
        <w:t>recherches</w:t>
      </w:r>
      <w:proofErr w:type="spellEnd"/>
      <w:r w:rsidRPr="000E0310">
        <w:rPr>
          <w:rFonts w:ascii="Arial" w:hAnsi="Arial" w:cs="Arial"/>
        </w:rPr>
        <w:t xml:space="preserve"> </w:t>
      </w:r>
      <w:proofErr w:type="spellStart"/>
      <w:r w:rsidRPr="000E0310">
        <w:rPr>
          <w:rFonts w:ascii="Arial" w:hAnsi="Arial" w:cs="Arial"/>
        </w:rPr>
        <w:t>remarquables</w:t>
      </w:r>
      <w:proofErr w:type="spellEnd"/>
      <w:r w:rsidRPr="000E0310">
        <w:rPr>
          <w:rFonts w:ascii="Arial" w:hAnsi="Arial" w:cs="Arial"/>
        </w:rPr>
        <w:t xml:space="preserve">. Nos </w:t>
      </w:r>
      <w:proofErr w:type="spellStart"/>
      <w:r w:rsidRPr="000E0310">
        <w:rPr>
          <w:rFonts w:ascii="Arial" w:hAnsi="Arial" w:cs="Arial"/>
        </w:rPr>
        <w:t>chercheurs</w:t>
      </w:r>
      <w:proofErr w:type="spellEnd"/>
      <w:r w:rsidRPr="000E0310">
        <w:rPr>
          <w:rFonts w:ascii="Arial" w:hAnsi="Arial" w:cs="Arial"/>
        </w:rPr>
        <w:t xml:space="preserve"> </w:t>
      </w:r>
      <w:proofErr w:type="spellStart"/>
      <w:r w:rsidRPr="000E0310">
        <w:rPr>
          <w:rFonts w:ascii="Arial" w:hAnsi="Arial" w:cs="Arial"/>
        </w:rPr>
        <w:t>s’emploient</w:t>
      </w:r>
      <w:proofErr w:type="spellEnd"/>
      <w:r w:rsidRPr="000E0310">
        <w:rPr>
          <w:rFonts w:ascii="Arial" w:hAnsi="Arial" w:cs="Arial"/>
        </w:rPr>
        <w:t xml:space="preserve"> sans </w:t>
      </w:r>
      <w:proofErr w:type="spellStart"/>
      <w:r w:rsidRPr="000E0310">
        <w:rPr>
          <w:rFonts w:ascii="Arial" w:hAnsi="Arial" w:cs="Arial"/>
        </w:rPr>
        <w:t>relâche</w:t>
      </w:r>
      <w:proofErr w:type="spellEnd"/>
      <w:r w:rsidRPr="000E0310">
        <w:rPr>
          <w:rFonts w:ascii="Arial" w:hAnsi="Arial" w:cs="Arial"/>
        </w:rPr>
        <w:t xml:space="preserve"> à </w:t>
      </w:r>
      <w:proofErr w:type="spellStart"/>
      <w:r w:rsidRPr="000E0310">
        <w:rPr>
          <w:rFonts w:ascii="Arial" w:hAnsi="Arial" w:cs="Arial"/>
        </w:rPr>
        <w:t>découvrir</w:t>
      </w:r>
      <w:proofErr w:type="spellEnd"/>
      <w:r w:rsidRPr="000E0310">
        <w:rPr>
          <w:rFonts w:ascii="Arial" w:hAnsi="Arial" w:cs="Arial"/>
        </w:rPr>
        <w:t xml:space="preserve"> de </w:t>
      </w:r>
      <w:proofErr w:type="spellStart"/>
      <w:r w:rsidRPr="000E0310">
        <w:rPr>
          <w:rFonts w:ascii="Arial" w:hAnsi="Arial" w:cs="Arial"/>
        </w:rPr>
        <w:t>nouvelles</w:t>
      </w:r>
      <w:proofErr w:type="spellEnd"/>
      <w:r w:rsidRPr="000E0310">
        <w:rPr>
          <w:rFonts w:ascii="Arial" w:hAnsi="Arial" w:cs="Arial"/>
        </w:rPr>
        <w:t xml:space="preserve"> </w:t>
      </w:r>
      <w:proofErr w:type="spellStart"/>
      <w:r w:rsidRPr="000E0310">
        <w:rPr>
          <w:rFonts w:ascii="Arial" w:hAnsi="Arial" w:cs="Arial"/>
        </w:rPr>
        <w:t>pistes</w:t>
      </w:r>
      <w:proofErr w:type="spellEnd"/>
      <w:r w:rsidRPr="000E0310">
        <w:rPr>
          <w:rFonts w:ascii="Arial" w:hAnsi="Arial" w:cs="Arial"/>
        </w:rPr>
        <w:t xml:space="preserve"> </w:t>
      </w:r>
      <w:proofErr w:type="spellStart"/>
      <w:r w:rsidRPr="000E0310">
        <w:rPr>
          <w:rFonts w:ascii="Arial" w:hAnsi="Arial" w:cs="Arial"/>
        </w:rPr>
        <w:t>vers</w:t>
      </w:r>
      <w:proofErr w:type="spellEnd"/>
      <w:r w:rsidRPr="000E0310">
        <w:rPr>
          <w:rFonts w:ascii="Arial" w:hAnsi="Arial" w:cs="Arial"/>
        </w:rPr>
        <w:t xml:space="preserve"> de </w:t>
      </w:r>
      <w:proofErr w:type="spellStart"/>
      <w:r w:rsidRPr="000E0310">
        <w:rPr>
          <w:rFonts w:ascii="Arial" w:hAnsi="Arial" w:cs="Arial"/>
        </w:rPr>
        <w:t>meilleurs</w:t>
      </w:r>
      <w:proofErr w:type="spellEnd"/>
      <w:r w:rsidRPr="000E0310">
        <w:rPr>
          <w:rFonts w:ascii="Arial" w:hAnsi="Arial" w:cs="Arial"/>
        </w:rPr>
        <w:t xml:space="preserve"> </w:t>
      </w:r>
      <w:proofErr w:type="spellStart"/>
      <w:r w:rsidRPr="000E0310">
        <w:rPr>
          <w:rFonts w:ascii="Arial" w:hAnsi="Arial" w:cs="Arial"/>
        </w:rPr>
        <w:t>traitements</w:t>
      </w:r>
      <w:proofErr w:type="spellEnd"/>
      <w:r w:rsidRPr="000E0310">
        <w:rPr>
          <w:rFonts w:ascii="Arial" w:hAnsi="Arial" w:cs="Arial"/>
        </w:rPr>
        <w:t xml:space="preserve">, des temps </w:t>
      </w:r>
      <w:proofErr w:type="spellStart"/>
      <w:r w:rsidRPr="000E0310">
        <w:rPr>
          <w:rFonts w:ascii="Arial" w:hAnsi="Arial" w:cs="Arial"/>
        </w:rPr>
        <w:t>d’attente</w:t>
      </w:r>
      <w:proofErr w:type="spellEnd"/>
      <w:r w:rsidRPr="000E0310">
        <w:rPr>
          <w:rFonts w:ascii="Arial" w:hAnsi="Arial" w:cs="Arial"/>
        </w:rPr>
        <w:t xml:space="preserve"> </w:t>
      </w:r>
      <w:proofErr w:type="spellStart"/>
      <w:r w:rsidRPr="000E0310">
        <w:rPr>
          <w:rFonts w:ascii="Arial" w:hAnsi="Arial" w:cs="Arial"/>
        </w:rPr>
        <w:t>raccourcis</w:t>
      </w:r>
      <w:proofErr w:type="spellEnd"/>
      <w:r w:rsidRPr="000E0310">
        <w:rPr>
          <w:rFonts w:ascii="Arial" w:hAnsi="Arial" w:cs="Arial"/>
        </w:rPr>
        <w:t xml:space="preserve">, un </w:t>
      </w:r>
      <w:proofErr w:type="spellStart"/>
      <w:r w:rsidRPr="000E0310">
        <w:rPr>
          <w:rFonts w:ascii="Arial" w:hAnsi="Arial" w:cs="Arial"/>
        </w:rPr>
        <w:t>soulagement</w:t>
      </w:r>
      <w:proofErr w:type="spellEnd"/>
      <w:r w:rsidRPr="000E0310">
        <w:rPr>
          <w:rFonts w:ascii="Arial" w:hAnsi="Arial" w:cs="Arial"/>
        </w:rPr>
        <w:t xml:space="preserve"> supérieur de la </w:t>
      </w:r>
      <w:proofErr w:type="spellStart"/>
      <w:r w:rsidRPr="000E0310">
        <w:rPr>
          <w:rFonts w:ascii="Arial" w:hAnsi="Arial" w:cs="Arial"/>
        </w:rPr>
        <w:t>douleur</w:t>
      </w:r>
      <w:proofErr w:type="spellEnd"/>
      <w:r w:rsidRPr="000E0310">
        <w:rPr>
          <w:rFonts w:ascii="Arial" w:hAnsi="Arial" w:cs="Arial"/>
        </w:rPr>
        <w:t xml:space="preserve"> et </w:t>
      </w:r>
      <w:proofErr w:type="spellStart"/>
      <w:r w:rsidRPr="000E0310">
        <w:rPr>
          <w:rFonts w:ascii="Arial" w:hAnsi="Arial" w:cs="Arial"/>
        </w:rPr>
        <w:t>une</w:t>
      </w:r>
      <w:proofErr w:type="spellEnd"/>
      <w:r w:rsidRPr="000E0310">
        <w:rPr>
          <w:rFonts w:ascii="Arial" w:hAnsi="Arial" w:cs="Arial"/>
        </w:rPr>
        <w:t xml:space="preserve"> </w:t>
      </w:r>
      <w:proofErr w:type="spellStart"/>
      <w:r w:rsidRPr="000E0310">
        <w:rPr>
          <w:rFonts w:ascii="Arial" w:hAnsi="Arial" w:cs="Arial"/>
        </w:rPr>
        <w:t>guérison</w:t>
      </w:r>
      <w:proofErr w:type="spellEnd"/>
      <w:r w:rsidRPr="000E0310">
        <w:rPr>
          <w:rFonts w:ascii="Arial" w:hAnsi="Arial" w:cs="Arial"/>
        </w:rPr>
        <w:t xml:space="preserve"> </w:t>
      </w:r>
      <w:proofErr w:type="spellStart"/>
      <w:r w:rsidRPr="000E0310">
        <w:rPr>
          <w:rFonts w:ascii="Arial" w:hAnsi="Arial" w:cs="Arial"/>
        </w:rPr>
        <w:t>accélérée</w:t>
      </w:r>
      <w:proofErr w:type="spellEnd"/>
      <w:r w:rsidRPr="000E0310">
        <w:rPr>
          <w:rFonts w:ascii="Arial" w:hAnsi="Arial" w:cs="Arial"/>
        </w:rPr>
        <w:t xml:space="preserve">. </w:t>
      </w:r>
      <w:proofErr w:type="spellStart"/>
      <w:r w:rsidRPr="000E0310">
        <w:rPr>
          <w:rFonts w:ascii="Arial" w:hAnsi="Arial" w:cs="Arial"/>
        </w:rPr>
        <w:t>Bref</w:t>
      </w:r>
      <w:proofErr w:type="spellEnd"/>
      <w:r w:rsidRPr="000E0310">
        <w:rPr>
          <w:rFonts w:ascii="Arial" w:hAnsi="Arial" w:cs="Arial"/>
        </w:rPr>
        <w:t xml:space="preserve">, la recherche </w:t>
      </w:r>
      <w:proofErr w:type="spellStart"/>
      <w:r w:rsidRPr="000E0310">
        <w:rPr>
          <w:rFonts w:ascii="Arial" w:hAnsi="Arial" w:cs="Arial"/>
        </w:rPr>
        <w:t>améliore</w:t>
      </w:r>
      <w:proofErr w:type="spellEnd"/>
      <w:r w:rsidRPr="000E0310">
        <w:rPr>
          <w:rFonts w:ascii="Arial" w:hAnsi="Arial" w:cs="Arial"/>
        </w:rPr>
        <w:t xml:space="preserve"> les </w:t>
      </w:r>
      <w:proofErr w:type="spellStart"/>
      <w:r w:rsidRPr="000E0310">
        <w:rPr>
          <w:rFonts w:ascii="Arial" w:hAnsi="Arial" w:cs="Arial"/>
        </w:rPr>
        <w:t>soins</w:t>
      </w:r>
      <w:proofErr w:type="spellEnd"/>
      <w:r w:rsidRPr="000E0310">
        <w:rPr>
          <w:rFonts w:ascii="Arial" w:hAnsi="Arial" w:cs="Arial"/>
        </w:rPr>
        <w:t xml:space="preserve"> </w:t>
      </w:r>
      <w:proofErr w:type="spellStart"/>
      <w:r w:rsidRPr="000E0310">
        <w:rPr>
          <w:rFonts w:ascii="Arial" w:hAnsi="Arial" w:cs="Arial"/>
        </w:rPr>
        <w:t>en</w:t>
      </w:r>
      <w:proofErr w:type="spellEnd"/>
      <w:r w:rsidRPr="000E0310">
        <w:rPr>
          <w:rFonts w:ascii="Arial" w:hAnsi="Arial" w:cs="Arial"/>
        </w:rPr>
        <w:t xml:space="preserve"> </w:t>
      </w:r>
      <w:proofErr w:type="spellStart"/>
      <w:r w:rsidRPr="000E0310">
        <w:rPr>
          <w:rFonts w:ascii="Arial" w:hAnsi="Arial" w:cs="Arial"/>
        </w:rPr>
        <w:t>améliorant</w:t>
      </w:r>
      <w:proofErr w:type="spellEnd"/>
      <w:r w:rsidRPr="000E0310">
        <w:rPr>
          <w:rFonts w:ascii="Arial" w:hAnsi="Arial" w:cs="Arial"/>
        </w:rPr>
        <w:t xml:space="preserve"> </w:t>
      </w:r>
      <w:proofErr w:type="spellStart"/>
      <w:r w:rsidRPr="000E0310">
        <w:rPr>
          <w:rFonts w:ascii="Arial" w:hAnsi="Arial" w:cs="Arial"/>
        </w:rPr>
        <w:t>l’expérience</w:t>
      </w:r>
      <w:proofErr w:type="spellEnd"/>
      <w:r w:rsidRPr="000E0310">
        <w:rPr>
          <w:rFonts w:ascii="Arial" w:hAnsi="Arial" w:cs="Arial"/>
        </w:rPr>
        <w:t xml:space="preserve"> des patients. Nos </w:t>
      </w:r>
      <w:proofErr w:type="spellStart"/>
      <w:r w:rsidRPr="000E0310">
        <w:rPr>
          <w:rFonts w:ascii="Arial" w:hAnsi="Arial" w:cs="Arial"/>
        </w:rPr>
        <w:t>percées</w:t>
      </w:r>
      <w:proofErr w:type="spellEnd"/>
      <w:r w:rsidRPr="000E0310">
        <w:rPr>
          <w:rFonts w:ascii="Arial" w:hAnsi="Arial" w:cs="Arial"/>
        </w:rPr>
        <w:t xml:space="preserve">, </w:t>
      </w:r>
      <w:proofErr w:type="spellStart"/>
      <w:r w:rsidRPr="000E0310">
        <w:rPr>
          <w:rFonts w:ascii="Arial" w:hAnsi="Arial" w:cs="Arial"/>
        </w:rPr>
        <w:t>souvent</w:t>
      </w:r>
      <w:proofErr w:type="spellEnd"/>
      <w:r w:rsidRPr="000E0310">
        <w:rPr>
          <w:rFonts w:ascii="Arial" w:hAnsi="Arial" w:cs="Arial"/>
        </w:rPr>
        <w:t xml:space="preserve"> des premières </w:t>
      </w:r>
      <w:proofErr w:type="spellStart"/>
      <w:r w:rsidRPr="000E0310">
        <w:rPr>
          <w:rFonts w:ascii="Arial" w:hAnsi="Arial" w:cs="Arial"/>
        </w:rPr>
        <w:t>internationales</w:t>
      </w:r>
      <w:proofErr w:type="spellEnd"/>
      <w:r w:rsidRPr="000E0310">
        <w:rPr>
          <w:rFonts w:ascii="Arial" w:hAnsi="Arial" w:cs="Arial"/>
        </w:rPr>
        <w:t xml:space="preserve">, et les </w:t>
      </w:r>
      <w:proofErr w:type="spellStart"/>
      <w:r w:rsidRPr="000E0310">
        <w:rPr>
          <w:rFonts w:ascii="Arial" w:hAnsi="Arial" w:cs="Arial"/>
        </w:rPr>
        <w:t>traitements</w:t>
      </w:r>
      <w:proofErr w:type="spellEnd"/>
      <w:r w:rsidRPr="000E0310">
        <w:rPr>
          <w:rFonts w:ascii="Arial" w:hAnsi="Arial" w:cs="Arial"/>
        </w:rPr>
        <w:t xml:space="preserve"> que nous </w:t>
      </w:r>
      <w:proofErr w:type="spellStart"/>
      <w:r w:rsidRPr="000E0310">
        <w:rPr>
          <w:rFonts w:ascii="Arial" w:hAnsi="Arial" w:cs="Arial"/>
        </w:rPr>
        <w:t>concevons</w:t>
      </w:r>
      <w:proofErr w:type="spellEnd"/>
      <w:r w:rsidRPr="000E0310">
        <w:rPr>
          <w:rFonts w:ascii="Arial" w:hAnsi="Arial" w:cs="Arial"/>
        </w:rPr>
        <w:t xml:space="preserve"> </w:t>
      </w:r>
      <w:proofErr w:type="spellStart"/>
      <w:r w:rsidRPr="000E0310">
        <w:rPr>
          <w:rFonts w:ascii="Arial" w:hAnsi="Arial" w:cs="Arial"/>
        </w:rPr>
        <w:t>ici</w:t>
      </w:r>
      <w:proofErr w:type="spellEnd"/>
      <w:r w:rsidRPr="000E0310">
        <w:rPr>
          <w:rFonts w:ascii="Arial" w:hAnsi="Arial" w:cs="Arial"/>
        </w:rPr>
        <w:t xml:space="preserve"> </w:t>
      </w:r>
      <w:proofErr w:type="spellStart"/>
      <w:r w:rsidRPr="000E0310">
        <w:rPr>
          <w:rFonts w:ascii="Arial" w:hAnsi="Arial" w:cs="Arial"/>
        </w:rPr>
        <w:t>même</w:t>
      </w:r>
      <w:proofErr w:type="spellEnd"/>
      <w:r w:rsidRPr="000E0310">
        <w:rPr>
          <w:rFonts w:ascii="Arial" w:hAnsi="Arial" w:cs="Arial"/>
        </w:rPr>
        <w:t xml:space="preserve"> à Ottawa, </w:t>
      </w:r>
      <w:proofErr w:type="spellStart"/>
      <w:r w:rsidRPr="000E0310">
        <w:rPr>
          <w:rFonts w:ascii="Arial" w:hAnsi="Arial" w:cs="Arial"/>
        </w:rPr>
        <w:t>façonnent</w:t>
      </w:r>
      <w:proofErr w:type="spellEnd"/>
      <w:r w:rsidRPr="000E0310">
        <w:rPr>
          <w:rFonts w:ascii="Arial" w:hAnsi="Arial" w:cs="Arial"/>
        </w:rPr>
        <w:t xml:space="preserve"> les </w:t>
      </w:r>
      <w:proofErr w:type="spellStart"/>
      <w:r w:rsidRPr="000E0310">
        <w:rPr>
          <w:rFonts w:ascii="Arial" w:hAnsi="Arial" w:cs="Arial"/>
        </w:rPr>
        <w:t>soins</w:t>
      </w:r>
      <w:proofErr w:type="spellEnd"/>
      <w:r w:rsidRPr="000E0310">
        <w:rPr>
          <w:rFonts w:ascii="Arial" w:hAnsi="Arial" w:cs="Arial"/>
        </w:rPr>
        <w:t xml:space="preserve"> de santé dans le monde </w:t>
      </w:r>
      <w:proofErr w:type="spellStart"/>
      <w:r w:rsidRPr="000E0310">
        <w:rPr>
          <w:rFonts w:ascii="Arial" w:hAnsi="Arial" w:cs="Arial"/>
        </w:rPr>
        <w:t>entier</w:t>
      </w:r>
      <w:proofErr w:type="spellEnd"/>
      <w:r w:rsidRPr="000E0310">
        <w:rPr>
          <w:rFonts w:ascii="Arial" w:hAnsi="Arial" w:cs="Arial"/>
        </w:rPr>
        <w:t>.</w:t>
      </w:r>
    </w:p>
    <w:p w14:paraId="0FED43FE" w14:textId="77777777" w:rsidR="000E0310" w:rsidRPr="000E0310" w:rsidRDefault="000E0310" w:rsidP="000E0310">
      <w:pPr>
        <w:rPr>
          <w:rFonts w:ascii="Arial" w:hAnsi="Arial" w:cs="Arial"/>
        </w:rPr>
      </w:pPr>
      <w:r w:rsidRPr="000E0310">
        <w:rPr>
          <w:rFonts w:ascii="Arial" w:hAnsi="Arial" w:cs="Arial"/>
        </w:rPr>
        <w:t xml:space="preserve">Nous </w:t>
      </w:r>
      <w:proofErr w:type="spellStart"/>
      <w:r w:rsidRPr="000E0310">
        <w:rPr>
          <w:rFonts w:ascii="Arial" w:hAnsi="Arial" w:cs="Arial"/>
        </w:rPr>
        <w:t>persévérons</w:t>
      </w:r>
      <w:proofErr w:type="spellEnd"/>
      <w:r w:rsidRPr="000E0310">
        <w:rPr>
          <w:rFonts w:ascii="Arial" w:hAnsi="Arial" w:cs="Arial"/>
        </w:rPr>
        <w:t xml:space="preserve"> pour </w:t>
      </w:r>
      <w:proofErr w:type="spellStart"/>
      <w:r w:rsidRPr="000E0310">
        <w:rPr>
          <w:rFonts w:ascii="Arial" w:hAnsi="Arial" w:cs="Arial"/>
        </w:rPr>
        <w:t>élaborer</w:t>
      </w:r>
      <w:proofErr w:type="spellEnd"/>
      <w:r w:rsidRPr="000E0310">
        <w:rPr>
          <w:rFonts w:ascii="Arial" w:hAnsi="Arial" w:cs="Arial"/>
        </w:rPr>
        <w:t xml:space="preserve"> de </w:t>
      </w:r>
      <w:proofErr w:type="spellStart"/>
      <w:r w:rsidRPr="000E0310">
        <w:rPr>
          <w:rFonts w:ascii="Arial" w:hAnsi="Arial" w:cs="Arial"/>
        </w:rPr>
        <w:t>nouvelles</w:t>
      </w:r>
      <w:proofErr w:type="spellEnd"/>
      <w:r w:rsidRPr="000E0310">
        <w:rPr>
          <w:rFonts w:ascii="Arial" w:hAnsi="Arial" w:cs="Arial"/>
        </w:rPr>
        <w:t xml:space="preserve"> façons de </w:t>
      </w:r>
      <w:proofErr w:type="spellStart"/>
      <w:r w:rsidRPr="000E0310">
        <w:rPr>
          <w:rFonts w:ascii="Arial" w:hAnsi="Arial" w:cs="Arial"/>
        </w:rPr>
        <w:t>renforcer</w:t>
      </w:r>
      <w:proofErr w:type="spellEnd"/>
      <w:r w:rsidRPr="000E0310">
        <w:rPr>
          <w:rFonts w:ascii="Arial" w:hAnsi="Arial" w:cs="Arial"/>
        </w:rPr>
        <w:t xml:space="preserve"> le lien entre la recherche et les </w:t>
      </w:r>
      <w:proofErr w:type="spellStart"/>
      <w:r w:rsidRPr="000E0310">
        <w:rPr>
          <w:rFonts w:ascii="Arial" w:hAnsi="Arial" w:cs="Arial"/>
        </w:rPr>
        <w:t>soins</w:t>
      </w:r>
      <w:proofErr w:type="spellEnd"/>
      <w:r w:rsidRPr="000E0310">
        <w:rPr>
          <w:rFonts w:ascii="Arial" w:hAnsi="Arial" w:cs="Arial"/>
        </w:rPr>
        <w:t xml:space="preserve"> aux patients. Au </w:t>
      </w:r>
      <w:proofErr w:type="spellStart"/>
      <w:r w:rsidRPr="000E0310">
        <w:rPr>
          <w:rFonts w:ascii="Arial" w:hAnsi="Arial" w:cs="Arial"/>
        </w:rPr>
        <w:t>cours</w:t>
      </w:r>
      <w:proofErr w:type="spellEnd"/>
      <w:r w:rsidRPr="000E0310">
        <w:rPr>
          <w:rFonts w:ascii="Arial" w:hAnsi="Arial" w:cs="Arial"/>
        </w:rPr>
        <w:t xml:space="preserve"> de la </w:t>
      </w:r>
      <w:proofErr w:type="spellStart"/>
      <w:r w:rsidRPr="000E0310">
        <w:rPr>
          <w:rFonts w:ascii="Arial" w:hAnsi="Arial" w:cs="Arial"/>
        </w:rPr>
        <w:t>décennie</w:t>
      </w:r>
      <w:proofErr w:type="spellEnd"/>
      <w:r w:rsidRPr="000E0310">
        <w:rPr>
          <w:rFonts w:ascii="Arial" w:hAnsi="Arial" w:cs="Arial"/>
        </w:rPr>
        <w:t xml:space="preserve"> à </w:t>
      </w:r>
      <w:proofErr w:type="spellStart"/>
      <w:r w:rsidRPr="000E0310">
        <w:rPr>
          <w:rFonts w:ascii="Arial" w:hAnsi="Arial" w:cs="Arial"/>
        </w:rPr>
        <w:t>venir</w:t>
      </w:r>
      <w:proofErr w:type="spellEnd"/>
      <w:r w:rsidRPr="000E0310">
        <w:rPr>
          <w:rFonts w:ascii="Arial" w:hAnsi="Arial" w:cs="Arial"/>
        </w:rPr>
        <w:t xml:space="preserve">, nous </w:t>
      </w:r>
      <w:proofErr w:type="spellStart"/>
      <w:r w:rsidRPr="000E0310">
        <w:rPr>
          <w:rFonts w:ascii="Arial" w:hAnsi="Arial" w:cs="Arial"/>
        </w:rPr>
        <w:t>planifierons</w:t>
      </w:r>
      <w:proofErr w:type="spellEnd"/>
      <w:r w:rsidRPr="000E0310">
        <w:rPr>
          <w:rFonts w:ascii="Arial" w:hAnsi="Arial" w:cs="Arial"/>
        </w:rPr>
        <w:t xml:space="preserve"> et </w:t>
      </w:r>
      <w:proofErr w:type="spellStart"/>
      <w:r w:rsidRPr="000E0310">
        <w:rPr>
          <w:rFonts w:ascii="Arial" w:hAnsi="Arial" w:cs="Arial"/>
        </w:rPr>
        <w:t>édifierons</w:t>
      </w:r>
      <w:proofErr w:type="spellEnd"/>
      <w:r w:rsidRPr="000E0310">
        <w:rPr>
          <w:rFonts w:ascii="Arial" w:hAnsi="Arial" w:cs="Arial"/>
        </w:rPr>
        <w:t xml:space="preserve"> un centre </w:t>
      </w:r>
      <w:proofErr w:type="spellStart"/>
      <w:r w:rsidRPr="000E0310">
        <w:rPr>
          <w:rFonts w:ascii="Arial" w:hAnsi="Arial" w:cs="Arial"/>
        </w:rPr>
        <w:t>novateur</w:t>
      </w:r>
      <w:proofErr w:type="spellEnd"/>
      <w:r w:rsidRPr="000E0310">
        <w:rPr>
          <w:rFonts w:ascii="Arial" w:hAnsi="Arial" w:cs="Arial"/>
        </w:rPr>
        <w:t xml:space="preserve"> de recherche, </w:t>
      </w:r>
      <w:proofErr w:type="spellStart"/>
      <w:r w:rsidRPr="000E0310">
        <w:rPr>
          <w:rFonts w:ascii="Arial" w:hAnsi="Arial" w:cs="Arial"/>
        </w:rPr>
        <w:t>d’apprentissage</w:t>
      </w:r>
      <w:proofErr w:type="spellEnd"/>
      <w:r w:rsidRPr="000E0310">
        <w:rPr>
          <w:rFonts w:ascii="Arial" w:hAnsi="Arial" w:cs="Arial"/>
        </w:rPr>
        <w:t xml:space="preserve"> et de </w:t>
      </w:r>
      <w:proofErr w:type="spellStart"/>
      <w:r w:rsidRPr="000E0310">
        <w:rPr>
          <w:rFonts w:ascii="Arial" w:hAnsi="Arial" w:cs="Arial"/>
        </w:rPr>
        <w:t>soins</w:t>
      </w:r>
      <w:proofErr w:type="spellEnd"/>
      <w:r w:rsidRPr="000E0310">
        <w:rPr>
          <w:rFonts w:ascii="Arial" w:hAnsi="Arial" w:cs="Arial"/>
        </w:rPr>
        <w:t xml:space="preserve"> </w:t>
      </w:r>
      <w:proofErr w:type="spellStart"/>
      <w:r w:rsidRPr="000E0310">
        <w:rPr>
          <w:rFonts w:ascii="Arial" w:hAnsi="Arial" w:cs="Arial"/>
        </w:rPr>
        <w:t>digne</w:t>
      </w:r>
      <w:proofErr w:type="spellEnd"/>
      <w:r w:rsidRPr="000E0310">
        <w:rPr>
          <w:rFonts w:ascii="Arial" w:hAnsi="Arial" w:cs="Arial"/>
        </w:rPr>
        <w:t xml:space="preserve"> du 21e siècle pour </w:t>
      </w:r>
      <w:proofErr w:type="spellStart"/>
      <w:r w:rsidRPr="000E0310">
        <w:rPr>
          <w:rFonts w:ascii="Arial" w:hAnsi="Arial" w:cs="Arial"/>
        </w:rPr>
        <w:t>remplacer</w:t>
      </w:r>
      <w:proofErr w:type="spellEnd"/>
      <w:r w:rsidRPr="000E0310">
        <w:rPr>
          <w:rFonts w:ascii="Arial" w:hAnsi="Arial" w:cs="Arial"/>
        </w:rPr>
        <w:t xml:space="preserve"> le Campus Civic </w:t>
      </w:r>
      <w:proofErr w:type="spellStart"/>
      <w:r w:rsidRPr="000E0310">
        <w:rPr>
          <w:rFonts w:ascii="Arial" w:hAnsi="Arial" w:cs="Arial"/>
        </w:rPr>
        <w:t>vieillissant</w:t>
      </w:r>
      <w:proofErr w:type="spellEnd"/>
      <w:r w:rsidRPr="000E0310">
        <w:rPr>
          <w:rFonts w:ascii="Arial" w:hAnsi="Arial" w:cs="Arial"/>
        </w:rPr>
        <w:t xml:space="preserve">. Son architecture sera </w:t>
      </w:r>
      <w:proofErr w:type="spellStart"/>
      <w:r w:rsidRPr="000E0310">
        <w:rPr>
          <w:rFonts w:ascii="Arial" w:hAnsi="Arial" w:cs="Arial"/>
        </w:rPr>
        <w:t>inspirée</w:t>
      </w:r>
      <w:proofErr w:type="spellEnd"/>
      <w:r w:rsidRPr="000E0310">
        <w:rPr>
          <w:rFonts w:ascii="Arial" w:hAnsi="Arial" w:cs="Arial"/>
        </w:rPr>
        <w:t xml:space="preserve"> des </w:t>
      </w:r>
      <w:proofErr w:type="spellStart"/>
      <w:r w:rsidRPr="000E0310">
        <w:rPr>
          <w:rFonts w:ascii="Arial" w:hAnsi="Arial" w:cs="Arial"/>
        </w:rPr>
        <w:t>soins</w:t>
      </w:r>
      <w:proofErr w:type="spellEnd"/>
      <w:r w:rsidRPr="000E0310">
        <w:rPr>
          <w:rFonts w:ascii="Arial" w:hAnsi="Arial" w:cs="Arial"/>
        </w:rPr>
        <w:t xml:space="preserve"> </w:t>
      </w:r>
      <w:proofErr w:type="spellStart"/>
      <w:r w:rsidRPr="000E0310">
        <w:rPr>
          <w:rFonts w:ascii="Arial" w:hAnsi="Arial" w:cs="Arial"/>
        </w:rPr>
        <w:t>centrés</w:t>
      </w:r>
      <w:proofErr w:type="spellEnd"/>
      <w:r w:rsidRPr="000E0310">
        <w:rPr>
          <w:rFonts w:ascii="Arial" w:hAnsi="Arial" w:cs="Arial"/>
        </w:rPr>
        <w:t xml:space="preserve"> sur le patient, qui aura </w:t>
      </w:r>
      <w:proofErr w:type="spellStart"/>
      <w:r w:rsidRPr="000E0310">
        <w:rPr>
          <w:rFonts w:ascii="Arial" w:hAnsi="Arial" w:cs="Arial"/>
        </w:rPr>
        <w:t>davantage</w:t>
      </w:r>
      <w:proofErr w:type="spellEnd"/>
      <w:r w:rsidRPr="000E0310">
        <w:rPr>
          <w:rFonts w:ascii="Arial" w:hAnsi="Arial" w:cs="Arial"/>
        </w:rPr>
        <w:t xml:space="preserve"> </w:t>
      </w:r>
      <w:proofErr w:type="spellStart"/>
      <w:r w:rsidRPr="000E0310">
        <w:rPr>
          <w:rFonts w:ascii="Arial" w:hAnsi="Arial" w:cs="Arial"/>
        </w:rPr>
        <w:t>d’espace</w:t>
      </w:r>
      <w:proofErr w:type="spellEnd"/>
      <w:r w:rsidRPr="000E0310">
        <w:rPr>
          <w:rFonts w:ascii="Arial" w:hAnsi="Arial" w:cs="Arial"/>
        </w:rPr>
        <w:t xml:space="preserve"> pour </w:t>
      </w:r>
      <w:proofErr w:type="spellStart"/>
      <w:r w:rsidRPr="000E0310">
        <w:rPr>
          <w:rFonts w:ascii="Arial" w:hAnsi="Arial" w:cs="Arial"/>
        </w:rPr>
        <w:t>s’entourer</w:t>
      </w:r>
      <w:proofErr w:type="spellEnd"/>
      <w:r w:rsidRPr="000E0310">
        <w:rPr>
          <w:rFonts w:ascii="Arial" w:hAnsi="Arial" w:cs="Arial"/>
        </w:rPr>
        <w:t xml:space="preserve"> de </w:t>
      </w:r>
      <w:proofErr w:type="spellStart"/>
      <w:r w:rsidRPr="000E0310">
        <w:rPr>
          <w:rFonts w:ascii="Arial" w:hAnsi="Arial" w:cs="Arial"/>
        </w:rPr>
        <w:t>ses</w:t>
      </w:r>
      <w:proofErr w:type="spellEnd"/>
      <w:r w:rsidRPr="000E0310">
        <w:rPr>
          <w:rFonts w:ascii="Arial" w:hAnsi="Arial" w:cs="Arial"/>
        </w:rPr>
        <w:t xml:space="preserve"> </w:t>
      </w:r>
      <w:proofErr w:type="spellStart"/>
      <w:r w:rsidRPr="000E0310">
        <w:rPr>
          <w:rFonts w:ascii="Arial" w:hAnsi="Arial" w:cs="Arial"/>
        </w:rPr>
        <w:t>proches</w:t>
      </w:r>
      <w:proofErr w:type="spellEnd"/>
      <w:r w:rsidRPr="000E0310">
        <w:rPr>
          <w:rFonts w:ascii="Arial" w:hAnsi="Arial" w:cs="Arial"/>
        </w:rPr>
        <w:t xml:space="preserve"> aux moments </w:t>
      </w:r>
      <w:proofErr w:type="spellStart"/>
      <w:r w:rsidRPr="000E0310">
        <w:rPr>
          <w:rFonts w:ascii="Arial" w:hAnsi="Arial" w:cs="Arial"/>
        </w:rPr>
        <w:t>déterminants</w:t>
      </w:r>
      <w:proofErr w:type="spellEnd"/>
      <w:r w:rsidRPr="000E0310">
        <w:rPr>
          <w:rFonts w:ascii="Arial" w:hAnsi="Arial" w:cs="Arial"/>
        </w:rPr>
        <w:t xml:space="preserve">. Tous </w:t>
      </w:r>
      <w:proofErr w:type="spellStart"/>
      <w:r w:rsidRPr="000E0310">
        <w:rPr>
          <w:rFonts w:ascii="Arial" w:hAnsi="Arial" w:cs="Arial"/>
        </w:rPr>
        <w:t>profiteront</w:t>
      </w:r>
      <w:proofErr w:type="spellEnd"/>
      <w:r w:rsidRPr="000E0310">
        <w:rPr>
          <w:rFonts w:ascii="Arial" w:hAnsi="Arial" w:cs="Arial"/>
        </w:rPr>
        <w:t xml:space="preserve"> </w:t>
      </w:r>
      <w:proofErr w:type="spellStart"/>
      <w:r w:rsidRPr="000E0310">
        <w:rPr>
          <w:rFonts w:ascii="Arial" w:hAnsi="Arial" w:cs="Arial"/>
        </w:rPr>
        <w:t>d’une</w:t>
      </w:r>
      <w:proofErr w:type="spellEnd"/>
      <w:r w:rsidRPr="000E0310">
        <w:rPr>
          <w:rFonts w:ascii="Arial" w:hAnsi="Arial" w:cs="Arial"/>
        </w:rPr>
        <w:t xml:space="preserve"> </w:t>
      </w:r>
      <w:proofErr w:type="spellStart"/>
      <w:r w:rsidRPr="000E0310">
        <w:rPr>
          <w:rFonts w:ascii="Arial" w:hAnsi="Arial" w:cs="Arial"/>
        </w:rPr>
        <w:t>intimité</w:t>
      </w:r>
      <w:proofErr w:type="spellEnd"/>
      <w:r w:rsidRPr="000E0310">
        <w:rPr>
          <w:rFonts w:ascii="Arial" w:hAnsi="Arial" w:cs="Arial"/>
        </w:rPr>
        <w:t xml:space="preserve"> et d’un </w:t>
      </w:r>
      <w:proofErr w:type="spellStart"/>
      <w:r w:rsidRPr="000E0310">
        <w:rPr>
          <w:rFonts w:ascii="Arial" w:hAnsi="Arial" w:cs="Arial"/>
        </w:rPr>
        <w:t>éclairage</w:t>
      </w:r>
      <w:proofErr w:type="spellEnd"/>
      <w:r w:rsidRPr="000E0310">
        <w:rPr>
          <w:rFonts w:ascii="Arial" w:hAnsi="Arial" w:cs="Arial"/>
        </w:rPr>
        <w:t xml:space="preserve"> naturel </w:t>
      </w:r>
      <w:proofErr w:type="spellStart"/>
      <w:r w:rsidRPr="000E0310">
        <w:rPr>
          <w:rFonts w:ascii="Arial" w:hAnsi="Arial" w:cs="Arial"/>
        </w:rPr>
        <w:t>accrus</w:t>
      </w:r>
      <w:proofErr w:type="spellEnd"/>
      <w:r w:rsidRPr="000E0310">
        <w:rPr>
          <w:rFonts w:ascii="Arial" w:hAnsi="Arial" w:cs="Arial"/>
        </w:rPr>
        <w:t xml:space="preserve"> dans </w:t>
      </w:r>
      <w:proofErr w:type="spellStart"/>
      <w:r w:rsidRPr="000E0310">
        <w:rPr>
          <w:rFonts w:ascii="Arial" w:hAnsi="Arial" w:cs="Arial"/>
        </w:rPr>
        <w:t>ce</w:t>
      </w:r>
      <w:proofErr w:type="spellEnd"/>
      <w:r w:rsidRPr="000E0310">
        <w:rPr>
          <w:rFonts w:ascii="Arial" w:hAnsi="Arial" w:cs="Arial"/>
        </w:rPr>
        <w:t xml:space="preserve"> lieu </w:t>
      </w:r>
      <w:proofErr w:type="spellStart"/>
      <w:r w:rsidRPr="000E0310">
        <w:rPr>
          <w:rFonts w:ascii="Arial" w:hAnsi="Arial" w:cs="Arial"/>
        </w:rPr>
        <w:t>où</w:t>
      </w:r>
      <w:proofErr w:type="spellEnd"/>
      <w:r w:rsidRPr="000E0310">
        <w:rPr>
          <w:rFonts w:ascii="Arial" w:hAnsi="Arial" w:cs="Arial"/>
        </w:rPr>
        <w:t xml:space="preserve"> la </w:t>
      </w:r>
      <w:proofErr w:type="spellStart"/>
      <w:r w:rsidRPr="000E0310">
        <w:rPr>
          <w:rFonts w:ascii="Arial" w:hAnsi="Arial" w:cs="Arial"/>
        </w:rPr>
        <w:t>guérison</w:t>
      </w:r>
      <w:proofErr w:type="spellEnd"/>
      <w:r w:rsidRPr="000E0310">
        <w:rPr>
          <w:rFonts w:ascii="Arial" w:hAnsi="Arial" w:cs="Arial"/>
        </w:rPr>
        <w:t xml:space="preserve"> </w:t>
      </w:r>
      <w:proofErr w:type="spellStart"/>
      <w:r w:rsidRPr="000E0310">
        <w:rPr>
          <w:rFonts w:ascii="Arial" w:hAnsi="Arial" w:cs="Arial"/>
        </w:rPr>
        <w:t>émotionnelle</w:t>
      </w:r>
      <w:proofErr w:type="spellEnd"/>
      <w:r w:rsidRPr="000E0310">
        <w:rPr>
          <w:rFonts w:ascii="Arial" w:hAnsi="Arial" w:cs="Arial"/>
        </w:rPr>
        <w:t xml:space="preserve"> </w:t>
      </w:r>
      <w:proofErr w:type="spellStart"/>
      <w:r w:rsidRPr="000E0310">
        <w:rPr>
          <w:rFonts w:ascii="Arial" w:hAnsi="Arial" w:cs="Arial"/>
        </w:rPr>
        <w:t>autant</w:t>
      </w:r>
      <w:proofErr w:type="spellEnd"/>
      <w:r w:rsidRPr="000E0310">
        <w:rPr>
          <w:rFonts w:ascii="Arial" w:hAnsi="Arial" w:cs="Arial"/>
        </w:rPr>
        <w:t xml:space="preserve"> que physique sera </w:t>
      </w:r>
      <w:proofErr w:type="spellStart"/>
      <w:r w:rsidRPr="000E0310">
        <w:rPr>
          <w:rFonts w:ascii="Arial" w:hAnsi="Arial" w:cs="Arial"/>
        </w:rPr>
        <w:t>primordiale</w:t>
      </w:r>
      <w:proofErr w:type="spellEnd"/>
      <w:r w:rsidRPr="000E0310">
        <w:rPr>
          <w:rFonts w:ascii="Arial" w:hAnsi="Arial" w:cs="Arial"/>
        </w:rPr>
        <w:t xml:space="preserve">. Cette plaque </w:t>
      </w:r>
      <w:proofErr w:type="spellStart"/>
      <w:r w:rsidRPr="000E0310">
        <w:rPr>
          <w:rFonts w:ascii="Arial" w:hAnsi="Arial" w:cs="Arial"/>
        </w:rPr>
        <w:t>tournante</w:t>
      </w:r>
      <w:proofErr w:type="spellEnd"/>
      <w:r w:rsidRPr="000E0310">
        <w:rPr>
          <w:rFonts w:ascii="Arial" w:hAnsi="Arial" w:cs="Arial"/>
        </w:rPr>
        <w:t xml:space="preserve"> de la santé et de la recherche nous </w:t>
      </w:r>
      <w:proofErr w:type="spellStart"/>
      <w:r w:rsidRPr="000E0310">
        <w:rPr>
          <w:rFonts w:ascii="Arial" w:hAnsi="Arial" w:cs="Arial"/>
        </w:rPr>
        <w:t>permettra</w:t>
      </w:r>
      <w:proofErr w:type="spellEnd"/>
      <w:r w:rsidRPr="000E0310">
        <w:rPr>
          <w:rFonts w:ascii="Arial" w:hAnsi="Arial" w:cs="Arial"/>
        </w:rPr>
        <w:t xml:space="preserve"> de </w:t>
      </w:r>
      <w:proofErr w:type="spellStart"/>
      <w:r w:rsidRPr="000E0310">
        <w:rPr>
          <w:rFonts w:ascii="Arial" w:hAnsi="Arial" w:cs="Arial"/>
        </w:rPr>
        <w:t>poursuivre</w:t>
      </w:r>
      <w:proofErr w:type="spellEnd"/>
      <w:r w:rsidRPr="000E0310">
        <w:rPr>
          <w:rFonts w:ascii="Arial" w:hAnsi="Arial" w:cs="Arial"/>
        </w:rPr>
        <w:t xml:space="preserve"> </w:t>
      </w:r>
      <w:proofErr w:type="spellStart"/>
      <w:r w:rsidRPr="000E0310">
        <w:rPr>
          <w:rFonts w:ascii="Arial" w:hAnsi="Arial" w:cs="Arial"/>
        </w:rPr>
        <w:t>notre</w:t>
      </w:r>
      <w:proofErr w:type="spellEnd"/>
      <w:r w:rsidRPr="000E0310">
        <w:rPr>
          <w:rFonts w:ascii="Arial" w:hAnsi="Arial" w:cs="Arial"/>
        </w:rPr>
        <w:t xml:space="preserve"> excellent travail et de forger un avenir </w:t>
      </w:r>
      <w:proofErr w:type="spellStart"/>
      <w:r w:rsidRPr="000E0310">
        <w:rPr>
          <w:rFonts w:ascii="Arial" w:hAnsi="Arial" w:cs="Arial"/>
        </w:rPr>
        <w:t>prometteur</w:t>
      </w:r>
      <w:proofErr w:type="spellEnd"/>
      <w:r w:rsidRPr="000E0310">
        <w:rPr>
          <w:rFonts w:ascii="Arial" w:hAnsi="Arial" w:cs="Arial"/>
        </w:rPr>
        <w:t>.</w:t>
      </w:r>
    </w:p>
    <w:p w14:paraId="1C561881" w14:textId="77777777" w:rsidR="000E0310" w:rsidRPr="000E0310" w:rsidRDefault="000E0310" w:rsidP="000E0310">
      <w:pPr>
        <w:rPr>
          <w:rFonts w:ascii="Arial" w:hAnsi="Arial" w:cs="Arial"/>
        </w:rPr>
      </w:pPr>
      <w:proofErr w:type="spellStart"/>
      <w:r w:rsidRPr="000E0310">
        <w:rPr>
          <w:rFonts w:ascii="Arial" w:hAnsi="Arial" w:cs="Arial"/>
        </w:rPr>
        <w:t>L’avenir</w:t>
      </w:r>
      <w:proofErr w:type="spellEnd"/>
      <w:r w:rsidRPr="000E0310">
        <w:rPr>
          <w:rFonts w:ascii="Arial" w:hAnsi="Arial" w:cs="Arial"/>
        </w:rPr>
        <w:t xml:space="preserve"> </w:t>
      </w:r>
      <w:proofErr w:type="spellStart"/>
      <w:r w:rsidRPr="000E0310">
        <w:rPr>
          <w:rFonts w:ascii="Arial" w:hAnsi="Arial" w:cs="Arial"/>
        </w:rPr>
        <w:t>est</w:t>
      </w:r>
      <w:proofErr w:type="spellEnd"/>
      <w:r w:rsidRPr="000E0310">
        <w:rPr>
          <w:rFonts w:ascii="Arial" w:hAnsi="Arial" w:cs="Arial"/>
        </w:rPr>
        <w:t xml:space="preserve"> </w:t>
      </w:r>
      <w:proofErr w:type="spellStart"/>
      <w:r w:rsidRPr="000E0310">
        <w:rPr>
          <w:rFonts w:ascii="Arial" w:hAnsi="Arial" w:cs="Arial"/>
        </w:rPr>
        <w:t>certainement</w:t>
      </w:r>
      <w:proofErr w:type="spellEnd"/>
      <w:r w:rsidRPr="000E0310">
        <w:rPr>
          <w:rFonts w:ascii="Arial" w:hAnsi="Arial" w:cs="Arial"/>
        </w:rPr>
        <w:t xml:space="preserve"> </w:t>
      </w:r>
      <w:proofErr w:type="spellStart"/>
      <w:r w:rsidRPr="000E0310">
        <w:rPr>
          <w:rFonts w:ascii="Arial" w:hAnsi="Arial" w:cs="Arial"/>
        </w:rPr>
        <w:t>fascinant</w:t>
      </w:r>
      <w:proofErr w:type="spellEnd"/>
      <w:r w:rsidRPr="000E0310">
        <w:rPr>
          <w:rFonts w:ascii="Arial" w:hAnsi="Arial" w:cs="Arial"/>
        </w:rPr>
        <w:t xml:space="preserve">, </w:t>
      </w:r>
      <w:proofErr w:type="spellStart"/>
      <w:r w:rsidRPr="000E0310">
        <w:rPr>
          <w:rFonts w:ascii="Arial" w:hAnsi="Arial" w:cs="Arial"/>
        </w:rPr>
        <w:t>mais</w:t>
      </w:r>
      <w:proofErr w:type="spellEnd"/>
      <w:r w:rsidRPr="000E0310">
        <w:rPr>
          <w:rFonts w:ascii="Arial" w:hAnsi="Arial" w:cs="Arial"/>
        </w:rPr>
        <w:t xml:space="preserve"> nous </w:t>
      </w:r>
      <w:proofErr w:type="spellStart"/>
      <w:r w:rsidRPr="000E0310">
        <w:rPr>
          <w:rFonts w:ascii="Arial" w:hAnsi="Arial" w:cs="Arial"/>
        </w:rPr>
        <w:t>vous</w:t>
      </w:r>
      <w:proofErr w:type="spellEnd"/>
      <w:r w:rsidRPr="000E0310">
        <w:rPr>
          <w:rFonts w:ascii="Arial" w:hAnsi="Arial" w:cs="Arial"/>
        </w:rPr>
        <w:t xml:space="preserve"> </w:t>
      </w:r>
      <w:proofErr w:type="spellStart"/>
      <w:r w:rsidRPr="000E0310">
        <w:rPr>
          <w:rFonts w:ascii="Arial" w:hAnsi="Arial" w:cs="Arial"/>
        </w:rPr>
        <w:t>invitons</w:t>
      </w:r>
      <w:proofErr w:type="spellEnd"/>
      <w:r w:rsidRPr="000E0310">
        <w:rPr>
          <w:rFonts w:ascii="Arial" w:hAnsi="Arial" w:cs="Arial"/>
        </w:rPr>
        <w:t xml:space="preserve"> </w:t>
      </w:r>
      <w:proofErr w:type="spellStart"/>
      <w:r w:rsidRPr="000E0310">
        <w:rPr>
          <w:rFonts w:ascii="Arial" w:hAnsi="Arial" w:cs="Arial"/>
        </w:rPr>
        <w:t>ici</w:t>
      </w:r>
      <w:proofErr w:type="spellEnd"/>
      <w:r w:rsidRPr="000E0310">
        <w:rPr>
          <w:rFonts w:ascii="Arial" w:hAnsi="Arial" w:cs="Arial"/>
        </w:rPr>
        <w:t xml:space="preserve"> à </w:t>
      </w:r>
      <w:proofErr w:type="spellStart"/>
      <w:r w:rsidRPr="000E0310">
        <w:rPr>
          <w:rFonts w:ascii="Arial" w:hAnsi="Arial" w:cs="Arial"/>
        </w:rPr>
        <w:t>jeter</w:t>
      </w:r>
      <w:proofErr w:type="spellEnd"/>
      <w:r w:rsidRPr="000E0310">
        <w:rPr>
          <w:rFonts w:ascii="Arial" w:hAnsi="Arial" w:cs="Arial"/>
        </w:rPr>
        <w:t xml:space="preserve"> </w:t>
      </w:r>
      <w:proofErr w:type="gramStart"/>
      <w:r w:rsidRPr="000E0310">
        <w:rPr>
          <w:rFonts w:ascii="Arial" w:hAnsi="Arial" w:cs="Arial"/>
        </w:rPr>
        <w:t>un regard</w:t>
      </w:r>
      <w:proofErr w:type="gramEnd"/>
      <w:r w:rsidRPr="000E0310">
        <w:rPr>
          <w:rFonts w:ascii="Arial" w:hAnsi="Arial" w:cs="Arial"/>
        </w:rPr>
        <w:t xml:space="preserve"> </w:t>
      </w:r>
      <w:proofErr w:type="spellStart"/>
      <w:r w:rsidRPr="000E0310">
        <w:rPr>
          <w:rFonts w:ascii="Arial" w:hAnsi="Arial" w:cs="Arial"/>
        </w:rPr>
        <w:t>en</w:t>
      </w:r>
      <w:proofErr w:type="spellEnd"/>
      <w:r w:rsidRPr="000E0310">
        <w:rPr>
          <w:rFonts w:ascii="Arial" w:hAnsi="Arial" w:cs="Arial"/>
        </w:rPr>
        <w:t xml:space="preserve"> </w:t>
      </w:r>
      <w:proofErr w:type="spellStart"/>
      <w:r w:rsidRPr="000E0310">
        <w:rPr>
          <w:rFonts w:ascii="Arial" w:hAnsi="Arial" w:cs="Arial"/>
        </w:rPr>
        <w:t>arrière</w:t>
      </w:r>
      <w:proofErr w:type="spellEnd"/>
      <w:r w:rsidRPr="000E0310">
        <w:rPr>
          <w:rFonts w:ascii="Arial" w:hAnsi="Arial" w:cs="Arial"/>
        </w:rPr>
        <w:t xml:space="preserve">. Nous </w:t>
      </w:r>
      <w:proofErr w:type="spellStart"/>
      <w:r w:rsidRPr="000E0310">
        <w:rPr>
          <w:rFonts w:ascii="Arial" w:hAnsi="Arial" w:cs="Arial"/>
        </w:rPr>
        <w:t>sommes</w:t>
      </w:r>
      <w:proofErr w:type="spellEnd"/>
      <w:r w:rsidRPr="000E0310">
        <w:rPr>
          <w:rFonts w:ascii="Arial" w:hAnsi="Arial" w:cs="Arial"/>
        </w:rPr>
        <w:t xml:space="preserve"> </w:t>
      </w:r>
      <w:proofErr w:type="spellStart"/>
      <w:r w:rsidRPr="000E0310">
        <w:rPr>
          <w:rFonts w:ascii="Arial" w:hAnsi="Arial" w:cs="Arial"/>
        </w:rPr>
        <w:t>ravis</w:t>
      </w:r>
      <w:proofErr w:type="spellEnd"/>
      <w:r w:rsidRPr="000E0310">
        <w:rPr>
          <w:rFonts w:ascii="Arial" w:hAnsi="Arial" w:cs="Arial"/>
        </w:rPr>
        <w:t xml:space="preserve"> de </w:t>
      </w:r>
      <w:proofErr w:type="spellStart"/>
      <w:r w:rsidRPr="000E0310">
        <w:rPr>
          <w:rFonts w:ascii="Arial" w:hAnsi="Arial" w:cs="Arial"/>
        </w:rPr>
        <w:t>vous</w:t>
      </w:r>
      <w:proofErr w:type="spellEnd"/>
      <w:r w:rsidRPr="000E0310">
        <w:rPr>
          <w:rFonts w:ascii="Arial" w:hAnsi="Arial" w:cs="Arial"/>
        </w:rPr>
        <w:t xml:space="preserve"> </w:t>
      </w:r>
      <w:proofErr w:type="spellStart"/>
      <w:r w:rsidRPr="000E0310">
        <w:rPr>
          <w:rFonts w:ascii="Arial" w:hAnsi="Arial" w:cs="Arial"/>
        </w:rPr>
        <w:t>présenter</w:t>
      </w:r>
      <w:proofErr w:type="spellEnd"/>
      <w:r w:rsidRPr="000E0310">
        <w:rPr>
          <w:rFonts w:ascii="Arial" w:hAnsi="Arial" w:cs="Arial"/>
        </w:rPr>
        <w:t xml:space="preserve"> le rapport </w:t>
      </w:r>
      <w:proofErr w:type="spellStart"/>
      <w:r w:rsidRPr="000E0310">
        <w:rPr>
          <w:rFonts w:ascii="Arial" w:hAnsi="Arial" w:cs="Arial"/>
        </w:rPr>
        <w:t>annuel</w:t>
      </w:r>
      <w:proofErr w:type="spellEnd"/>
      <w:r w:rsidRPr="000E0310">
        <w:rPr>
          <w:rFonts w:ascii="Arial" w:hAnsi="Arial" w:cs="Arial"/>
        </w:rPr>
        <w:t xml:space="preserve"> 2017–2018 de L’Hôpital </w:t>
      </w:r>
      <w:proofErr w:type="spellStart"/>
      <w:r w:rsidRPr="000E0310">
        <w:rPr>
          <w:rFonts w:ascii="Arial" w:hAnsi="Arial" w:cs="Arial"/>
        </w:rPr>
        <w:t>d’Ottawa</w:t>
      </w:r>
      <w:proofErr w:type="spellEnd"/>
      <w:r w:rsidRPr="000E0310">
        <w:rPr>
          <w:rFonts w:ascii="Arial" w:hAnsi="Arial" w:cs="Arial"/>
        </w:rPr>
        <w:t xml:space="preserve">, qui met </w:t>
      </w:r>
      <w:proofErr w:type="spellStart"/>
      <w:r w:rsidRPr="000E0310">
        <w:rPr>
          <w:rFonts w:ascii="Arial" w:hAnsi="Arial" w:cs="Arial"/>
        </w:rPr>
        <w:t>en</w:t>
      </w:r>
      <w:proofErr w:type="spellEnd"/>
      <w:r w:rsidRPr="000E0310">
        <w:rPr>
          <w:rFonts w:ascii="Arial" w:hAnsi="Arial" w:cs="Arial"/>
        </w:rPr>
        <w:t xml:space="preserve"> relief les </w:t>
      </w:r>
      <w:proofErr w:type="spellStart"/>
      <w:r w:rsidRPr="000E0310">
        <w:rPr>
          <w:rFonts w:ascii="Arial" w:hAnsi="Arial" w:cs="Arial"/>
        </w:rPr>
        <w:t>recherches</w:t>
      </w:r>
      <w:proofErr w:type="spellEnd"/>
      <w:r w:rsidRPr="000E0310">
        <w:rPr>
          <w:rFonts w:ascii="Arial" w:hAnsi="Arial" w:cs="Arial"/>
        </w:rPr>
        <w:t xml:space="preserve">, les </w:t>
      </w:r>
      <w:proofErr w:type="spellStart"/>
      <w:r w:rsidRPr="000E0310">
        <w:rPr>
          <w:rFonts w:ascii="Arial" w:hAnsi="Arial" w:cs="Arial"/>
        </w:rPr>
        <w:t>soins</w:t>
      </w:r>
      <w:proofErr w:type="spellEnd"/>
      <w:r w:rsidRPr="000E0310">
        <w:rPr>
          <w:rFonts w:ascii="Arial" w:hAnsi="Arial" w:cs="Arial"/>
        </w:rPr>
        <w:t xml:space="preserve"> et le </w:t>
      </w:r>
      <w:proofErr w:type="spellStart"/>
      <w:r w:rsidRPr="000E0310">
        <w:rPr>
          <w:rFonts w:ascii="Arial" w:hAnsi="Arial" w:cs="Arial"/>
        </w:rPr>
        <w:t>soutien</w:t>
      </w:r>
      <w:proofErr w:type="spellEnd"/>
      <w:r w:rsidRPr="000E0310">
        <w:rPr>
          <w:rFonts w:ascii="Arial" w:hAnsi="Arial" w:cs="Arial"/>
        </w:rPr>
        <w:t xml:space="preserve"> </w:t>
      </w:r>
      <w:proofErr w:type="spellStart"/>
      <w:r w:rsidRPr="000E0310">
        <w:rPr>
          <w:rFonts w:ascii="Arial" w:hAnsi="Arial" w:cs="Arial"/>
        </w:rPr>
        <w:t>communautaire</w:t>
      </w:r>
      <w:proofErr w:type="spellEnd"/>
      <w:r w:rsidRPr="000E0310">
        <w:rPr>
          <w:rFonts w:ascii="Arial" w:hAnsi="Arial" w:cs="Arial"/>
        </w:rPr>
        <w:t xml:space="preserve"> </w:t>
      </w:r>
      <w:proofErr w:type="spellStart"/>
      <w:r w:rsidRPr="000E0310">
        <w:rPr>
          <w:rFonts w:ascii="Arial" w:hAnsi="Arial" w:cs="Arial"/>
        </w:rPr>
        <w:t>extraordinaires</w:t>
      </w:r>
      <w:proofErr w:type="spellEnd"/>
      <w:r w:rsidRPr="000E0310">
        <w:rPr>
          <w:rFonts w:ascii="Arial" w:hAnsi="Arial" w:cs="Arial"/>
        </w:rPr>
        <w:t xml:space="preserve"> qui nous </w:t>
      </w:r>
      <w:proofErr w:type="spellStart"/>
      <w:r w:rsidRPr="000E0310">
        <w:rPr>
          <w:rFonts w:ascii="Arial" w:hAnsi="Arial" w:cs="Arial"/>
        </w:rPr>
        <w:t>distinguent</w:t>
      </w:r>
      <w:proofErr w:type="spellEnd"/>
      <w:r w:rsidRPr="000E0310">
        <w:rPr>
          <w:rFonts w:ascii="Arial" w:hAnsi="Arial" w:cs="Arial"/>
        </w:rPr>
        <w:t xml:space="preserve">. Vous y </w:t>
      </w:r>
      <w:proofErr w:type="spellStart"/>
      <w:r w:rsidRPr="000E0310">
        <w:rPr>
          <w:rFonts w:ascii="Arial" w:hAnsi="Arial" w:cs="Arial"/>
        </w:rPr>
        <w:t>lirez</w:t>
      </w:r>
      <w:proofErr w:type="spellEnd"/>
      <w:r w:rsidRPr="000E0310">
        <w:rPr>
          <w:rFonts w:ascii="Arial" w:hAnsi="Arial" w:cs="Arial"/>
        </w:rPr>
        <w:t xml:space="preserve"> des </w:t>
      </w:r>
      <w:proofErr w:type="spellStart"/>
      <w:r w:rsidRPr="000E0310">
        <w:rPr>
          <w:rFonts w:ascii="Arial" w:hAnsi="Arial" w:cs="Arial"/>
        </w:rPr>
        <w:t>récits</w:t>
      </w:r>
      <w:proofErr w:type="spellEnd"/>
      <w:r w:rsidRPr="000E0310">
        <w:rPr>
          <w:rFonts w:ascii="Arial" w:hAnsi="Arial" w:cs="Arial"/>
        </w:rPr>
        <w:t xml:space="preserve"> </w:t>
      </w:r>
      <w:proofErr w:type="spellStart"/>
      <w:r w:rsidRPr="000E0310">
        <w:rPr>
          <w:rFonts w:ascii="Arial" w:hAnsi="Arial" w:cs="Arial"/>
        </w:rPr>
        <w:t>remarquables</w:t>
      </w:r>
      <w:proofErr w:type="spellEnd"/>
      <w:r w:rsidRPr="000E0310">
        <w:rPr>
          <w:rFonts w:ascii="Arial" w:hAnsi="Arial" w:cs="Arial"/>
        </w:rPr>
        <w:t xml:space="preserve"> </w:t>
      </w:r>
      <w:proofErr w:type="spellStart"/>
      <w:r w:rsidRPr="000E0310">
        <w:rPr>
          <w:rFonts w:ascii="Arial" w:hAnsi="Arial" w:cs="Arial"/>
        </w:rPr>
        <w:t>d’innovation</w:t>
      </w:r>
      <w:proofErr w:type="spellEnd"/>
      <w:r w:rsidRPr="000E0310">
        <w:rPr>
          <w:rFonts w:ascii="Arial" w:hAnsi="Arial" w:cs="Arial"/>
        </w:rPr>
        <w:t xml:space="preserve">, de </w:t>
      </w:r>
      <w:proofErr w:type="spellStart"/>
      <w:r w:rsidRPr="000E0310">
        <w:rPr>
          <w:rFonts w:ascii="Arial" w:hAnsi="Arial" w:cs="Arial"/>
        </w:rPr>
        <w:t>découverte</w:t>
      </w:r>
      <w:proofErr w:type="spellEnd"/>
      <w:r w:rsidRPr="000E0310">
        <w:rPr>
          <w:rFonts w:ascii="Arial" w:hAnsi="Arial" w:cs="Arial"/>
        </w:rPr>
        <w:t xml:space="preserve"> et de compassion qui </w:t>
      </w:r>
      <w:proofErr w:type="spellStart"/>
      <w:r w:rsidRPr="000E0310">
        <w:rPr>
          <w:rFonts w:ascii="Arial" w:hAnsi="Arial" w:cs="Arial"/>
        </w:rPr>
        <w:t>vous</w:t>
      </w:r>
      <w:proofErr w:type="spellEnd"/>
      <w:r w:rsidRPr="000E0310">
        <w:rPr>
          <w:rFonts w:ascii="Arial" w:hAnsi="Arial" w:cs="Arial"/>
        </w:rPr>
        <w:t xml:space="preserve"> </w:t>
      </w:r>
      <w:proofErr w:type="spellStart"/>
      <w:r w:rsidRPr="000E0310">
        <w:rPr>
          <w:rFonts w:ascii="Arial" w:hAnsi="Arial" w:cs="Arial"/>
        </w:rPr>
        <w:t>donneront</w:t>
      </w:r>
      <w:proofErr w:type="spellEnd"/>
      <w:r w:rsidRPr="000E0310">
        <w:rPr>
          <w:rFonts w:ascii="Arial" w:hAnsi="Arial" w:cs="Arial"/>
        </w:rPr>
        <w:t xml:space="preserve"> un aperçu des </w:t>
      </w:r>
      <w:proofErr w:type="spellStart"/>
      <w:r w:rsidRPr="000E0310">
        <w:rPr>
          <w:rFonts w:ascii="Arial" w:hAnsi="Arial" w:cs="Arial"/>
        </w:rPr>
        <w:t>milliers</w:t>
      </w:r>
      <w:proofErr w:type="spellEnd"/>
      <w:r w:rsidRPr="000E0310">
        <w:rPr>
          <w:rFonts w:ascii="Arial" w:hAnsi="Arial" w:cs="Arial"/>
        </w:rPr>
        <w:t xml:space="preserve"> de </w:t>
      </w:r>
      <w:proofErr w:type="spellStart"/>
      <w:r w:rsidRPr="000E0310">
        <w:rPr>
          <w:rFonts w:ascii="Arial" w:hAnsi="Arial" w:cs="Arial"/>
        </w:rPr>
        <w:t>réussites</w:t>
      </w:r>
      <w:proofErr w:type="spellEnd"/>
      <w:r w:rsidRPr="000E0310">
        <w:rPr>
          <w:rFonts w:ascii="Arial" w:hAnsi="Arial" w:cs="Arial"/>
        </w:rPr>
        <w:t xml:space="preserve"> de </w:t>
      </w:r>
      <w:proofErr w:type="spellStart"/>
      <w:r w:rsidRPr="000E0310">
        <w:rPr>
          <w:rFonts w:ascii="Arial" w:hAnsi="Arial" w:cs="Arial"/>
        </w:rPr>
        <w:t>notre</w:t>
      </w:r>
      <w:proofErr w:type="spellEnd"/>
      <w:r w:rsidRPr="000E0310">
        <w:rPr>
          <w:rFonts w:ascii="Arial" w:hAnsi="Arial" w:cs="Arial"/>
        </w:rPr>
        <w:t xml:space="preserve"> </w:t>
      </w:r>
      <w:proofErr w:type="spellStart"/>
      <w:r w:rsidRPr="000E0310">
        <w:rPr>
          <w:rFonts w:ascii="Arial" w:hAnsi="Arial" w:cs="Arial"/>
        </w:rPr>
        <w:t>grande</w:t>
      </w:r>
      <w:proofErr w:type="spellEnd"/>
      <w:r w:rsidRPr="000E0310">
        <w:rPr>
          <w:rFonts w:ascii="Arial" w:hAnsi="Arial" w:cs="Arial"/>
        </w:rPr>
        <w:t xml:space="preserve"> équipe au </w:t>
      </w:r>
      <w:proofErr w:type="spellStart"/>
      <w:r w:rsidRPr="000E0310">
        <w:rPr>
          <w:rFonts w:ascii="Arial" w:hAnsi="Arial" w:cs="Arial"/>
        </w:rPr>
        <w:t>cours</w:t>
      </w:r>
      <w:proofErr w:type="spellEnd"/>
      <w:r w:rsidRPr="000E0310">
        <w:rPr>
          <w:rFonts w:ascii="Arial" w:hAnsi="Arial" w:cs="Arial"/>
        </w:rPr>
        <w:t xml:space="preserve"> de la </w:t>
      </w:r>
      <w:proofErr w:type="spellStart"/>
      <w:r w:rsidRPr="000E0310">
        <w:rPr>
          <w:rFonts w:ascii="Arial" w:hAnsi="Arial" w:cs="Arial"/>
        </w:rPr>
        <w:t>dernière</w:t>
      </w:r>
      <w:proofErr w:type="spellEnd"/>
      <w:r w:rsidRPr="000E0310">
        <w:rPr>
          <w:rFonts w:ascii="Arial" w:hAnsi="Arial" w:cs="Arial"/>
        </w:rPr>
        <w:t xml:space="preserve"> </w:t>
      </w:r>
      <w:proofErr w:type="spellStart"/>
      <w:r w:rsidRPr="000E0310">
        <w:rPr>
          <w:rFonts w:ascii="Arial" w:hAnsi="Arial" w:cs="Arial"/>
        </w:rPr>
        <w:t>année</w:t>
      </w:r>
      <w:proofErr w:type="spellEnd"/>
      <w:r w:rsidRPr="000E0310">
        <w:rPr>
          <w:rFonts w:ascii="Arial" w:hAnsi="Arial" w:cs="Arial"/>
        </w:rPr>
        <w:t>.</w:t>
      </w:r>
    </w:p>
    <w:p w14:paraId="02251165" w14:textId="77777777" w:rsidR="00B30778" w:rsidRDefault="00B30778" w:rsidP="005D6049">
      <w:pPr>
        <w:rPr>
          <w:rFonts w:ascii="Arial" w:hAnsi="Arial" w:cs="Arial"/>
        </w:rPr>
      </w:pPr>
      <w:r w:rsidRPr="00B30778">
        <w:rPr>
          <w:rFonts w:ascii="Arial" w:hAnsi="Arial" w:cs="Arial"/>
        </w:rPr>
        <w:t xml:space="preserve">Avec toute </w:t>
      </w:r>
      <w:proofErr w:type="spellStart"/>
      <w:r w:rsidRPr="00B30778">
        <w:rPr>
          <w:rFonts w:ascii="Arial" w:hAnsi="Arial" w:cs="Arial"/>
        </w:rPr>
        <w:t>notre</w:t>
      </w:r>
      <w:proofErr w:type="spellEnd"/>
      <w:r w:rsidRPr="00B30778">
        <w:rPr>
          <w:rFonts w:ascii="Arial" w:hAnsi="Arial" w:cs="Arial"/>
        </w:rPr>
        <w:t xml:space="preserve"> reconnaissance,</w:t>
      </w:r>
    </w:p>
    <w:p w14:paraId="1AAC2A3D" w14:textId="77777777" w:rsidR="00B30778" w:rsidRPr="00B30778" w:rsidRDefault="00B30778" w:rsidP="00B30778">
      <w:pPr>
        <w:rPr>
          <w:rFonts w:ascii="Arial" w:hAnsi="Arial" w:cs="Arial"/>
        </w:rPr>
      </w:pPr>
      <w:r w:rsidRPr="00B30778">
        <w:rPr>
          <w:rFonts w:ascii="Arial" w:hAnsi="Arial" w:cs="Arial"/>
          <w:b/>
          <w:bCs/>
        </w:rPr>
        <w:t>D</w:t>
      </w:r>
      <w:r w:rsidRPr="00B30778">
        <w:rPr>
          <w:rFonts w:ascii="Arial" w:hAnsi="Arial" w:cs="Arial"/>
          <w:b/>
          <w:bCs/>
          <w:vertAlign w:val="superscript"/>
        </w:rPr>
        <w:t>r</w:t>
      </w:r>
      <w:r w:rsidRPr="00B30778">
        <w:rPr>
          <w:rFonts w:ascii="Arial" w:hAnsi="Arial" w:cs="Arial"/>
          <w:b/>
          <w:bCs/>
        </w:rPr>
        <w:t xml:space="preserve"> Jack Kitts, </w:t>
      </w:r>
      <w:proofErr w:type="spellStart"/>
      <w:r w:rsidRPr="00B30778">
        <w:rPr>
          <w:rFonts w:ascii="Arial" w:hAnsi="Arial" w:cs="Arial"/>
        </w:rPr>
        <w:t>président-directeur</w:t>
      </w:r>
      <w:proofErr w:type="spellEnd"/>
      <w:r w:rsidRPr="00B30778">
        <w:rPr>
          <w:rFonts w:ascii="Arial" w:hAnsi="Arial" w:cs="Arial"/>
        </w:rPr>
        <w:t xml:space="preserve"> </w:t>
      </w:r>
      <w:proofErr w:type="spellStart"/>
      <w:r w:rsidRPr="00B30778">
        <w:rPr>
          <w:rFonts w:ascii="Arial" w:hAnsi="Arial" w:cs="Arial"/>
        </w:rPr>
        <w:t>général</w:t>
      </w:r>
      <w:proofErr w:type="spellEnd"/>
      <w:r w:rsidRPr="00B30778">
        <w:rPr>
          <w:rFonts w:ascii="Arial" w:hAnsi="Arial" w:cs="Arial"/>
        </w:rPr>
        <w:br/>
        <w:t xml:space="preserve">L’Hôpital </w:t>
      </w:r>
      <w:proofErr w:type="spellStart"/>
      <w:r w:rsidRPr="00B30778">
        <w:rPr>
          <w:rFonts w:ascii="Arial" w:hAnsi="Arial" w:cs="Arial"/>
        </w:rPr>
        <w:t>d’Ottawa</w:t>
      </w:r>
      <w:proofErr w:type="spellEnd"/>
    </w:p>
    <w:p w14:paraId="59DD3655" w14:textId="77777777" w:rsidR="00B30778" w:rsidRPr="00B30778" w:rsidRDefault="00B30778" w:rsidP="00B30778">
      <w:pPr>
        <w:rPr>
          <w:rFonts w:ascii="Arial" w:hAnsi="Arial" w:cs="Arial"/>
        </w:rPr>
      </w:pPr>
      <w:r w:rsidRPr="00B30778">
        <w:rPr>
          <w:rFonts w:ascii="Arial" w:hAnsi="Arial" w:cs="Arial"/>
          <w:b/>
          <w:bCs/>
        </w:rPr>
        <w:t>D</w:t>
      </w:r>
      <w:r w:rsidRPr="00B30778">
        <w:rPr>
          <w:rFonts w:ascii="Arial" w:hAnsi="Arial" w:cs="Arial"/>
          <w:b/>
          <w:bCs/>
          <w:vertAlign w:val="superscript"/>
        </w:rPr>
        <w:t>r</w:t>
      </w:r>
      <w:r w:rsidRPr="00B30778">
        <w:rPr>
          <w:rFonts w:ascii="Arial" w:hAnsi="Arial" w:cs="Arial"/>
          <w:b/>
          <w:bCs/>
        </w:rPr>
        <w:t xml:space="preserve"> Duncan Stewart, </w:t>
      </w:r>
      <w:proofErr w:type="spellStart"/>
      <w:r w:rsidRPr="00B30778">
        <w:rPr>
          <w:rFonts w:ascii="Arial" w:hAnsi="Arial" w:cs="Arial"/>
        </w:rPr>
        <w:t>président-directeur</w:t>
      </w:r>
      <w:proofErr w:type="spellEnd"/>
      <w:r w:rsidRPr="00B30778">
        <w:rPr>
          <w:rFonts w:ascii="Arial" w:hAnsi="Arial" w:cs="Arial"/>
        </w:rPr>
        <w:t xml:space="preserve"> </w:t>
      </w:r>
      <w:proofErr w:type="spellStart"/>
      <w:r w:rsidRPr="00B30778">
        <w:rPr>
          <w:rFonts w:ascii="Arial" w:hAnsi="Arial" w:cs="Arial"/>
        </w:rPr>
        <w:t>général</w:t>
      </w:r>
      <w:proofErr w:type="spellEnd"/>
      <w:r w:rsidRPr="00B30778">
        <w:rPr>
          <w:rFonts w:ascii="Arial" w:hAnsi="Arial" w:cs="Arial"/>
        </w:rPr>
        <w:br/>
      </w:r>
      <w:proofErr w:type="spellStart"/>
      <w:r w:rsidRPr="00B30778">
        <w:rPr>
          <w:rFonts w:ascii="Arial" w:hAnsi="Arial" w:cs="Arial"/>
        </w:rPr>
        <w:t>Institut</w:t>
      </w:r>
      <w:proofErr w:type="spellEnd"/>
      <w:r w:rsidRPr="00B30778">
        <w:rPr>
          <w:rFonts w:ascii="Arial" w:hAnsi="Arial" w:cs="Arial"/>
        </w:rPr>
        <w:t xml:space="preserve"> de recherche de l’Hôpital </w:t>
      </w:r>
      <w:proofErr w:type="spellStart"/>
      <w:r w:rsidRPr="00B30778">
        <w:rPr>
          <w:rFonts w:ascii="Arial" w:hAnsi="Arial" w:cs="Arial"/>
        </w:rPr>
        <w:t>d’Ottawa</w:t>
      </w:r>
      <w:proofErr w:type="spellEnd"/>
      <w:r w:rsidRPr="00B30778">
        <w:rPr>
          <w:rFonts w:ascii="Arial" w:hAnsi="Arial" w:cs="Arial"/>
        </w:rPr>
        <w:br/>
        <w:t>Vice-</w:t>
      </w:r>
      <w:proofErr w:type="spellStart"/>
      <w:r w:rsidRPr="00B30778">
        <w:rPr>
          <w:rFonts w:ascii="Arial" w:hAnsi="Arial" w:cs="Arial"/>
        </w:rPr>
        <w:t>président</w:t>
      </w:r>
      <w:proofErr w:type="spellEnd"/>
      <w:r w:rsidRPr="00B30778">
        <w:rPr>
          <w:rFonts w:ascii="Arial" w:hAnsi="Arial" w:cs="Arial"/>
        </w:rPr>
        <w:t xml:space="preserve"> </w:t>
      </w:r>
      <w:proofErr w:type="spellStart"/>
      <w:r w:rsidRPr="00B30778">
        <w:rPr>
          <w:rFonts w:ascii="Arial" w:hAnsi="Arial" w:cs="Arial"/>
        </w:rPr>
        <w:t>exécutif</w:t>
      </w:r>
      <w:proofErr w:type="spellEnd"/>
      <w:r w:rsidRPr="00B30778">
        <w:rPr>
          <w:rFonts w:ascii="Arial" w:hAnsi="Arial" w:cs="Arial"/>
        </w:rPr>
        <w:t xml:space="preserve">, Recherche, L’Hôpital </w:t>
      </w:r>
      <w:proofErr w:type="spellStart"/>
      <w:r w:rsidRPr="00B30778">
        <w:rPr>
          <w:rFonts w:ascii="Arial" w:hAnsi="Arial" w:cs="Arial"/>
        </w:rPr>
        <w:t>d’Ottawa</w:t>
      </w:r>
      <w:proofErr w:type="spellEnd"/>
    </w:p>
    <w:p w14:paraId="167A425C" w14:textId="77777777" w:rsidR="00B30778" w:rsidRPr="00B30778" w:rsidRDefault="00B30778" w:rsidP="00B30778">
      <w:pPr>
        <w:rPr>
          <w:rFonts w:ascii="Arial" w:hAnsi="Arial" w:cs="Arial"/>
        </w:rPr>
      </w:pPr>
      <w:r w:rsidRPr="00B30778">
        <w:rPr>
          <w:rFonts w:ascii="Arial" w:hAnsi="Arial" w:cs="Arial"/>
          <w:b/>
          <w:bCs/>
        </w:rPr>
        <w:t xml:space="preserve">Tim Kluke, </w:t>
      </w:r>
      <w:proofErr w:type="spellStart"/>
      <w:r w:rsidRPr="00B30778">
        <w:rPr>
          <w:rFonts w:ascii="Arial" w:hAnsi="Arial" w:cs="Arial"/>
        </w:rPr>
        <w:t>président-directeur</w:t>
      </w:r>
      <w:proofErr w:type="spellEnd"/>
      <w:r w:rsidRPr="00B30778">
        <w:rPr>
          <w:rFonts w:ascii="Arial" w:hAnsi="Arial" w:cs="Arial"/>
        </w:rPr>
        <w:t xml:space="preserve"> </w:t>
      </w:r>
      <w:proofErr w:type="spellStart"/>
      <w:r w:rsidRPr="00B30778">
        <w:rPr>
          <w:rFonts w:ascii="Arial" w:hAnsi="Arial" w:cs="Arial"/>
        </w:rPr>
        <w:t>général</w:t>
      </w:r>
      <w:proofErr w:type="spellEnd"/>
      <w:r w:rsidRPr="00B30778">
        <w:rPr>
          <w:rFonts w:ascii="Arial" w:hAnsi="Arial" w:cs="Arial"/>
        </w:rPr>
        <w:br/>
        <w:t xml:space="preserve">La </w:t>
      </w:r>
      <w:proofErr w:type="spellStart"/>
      <w:r w:rsidRPr="00B30778">
        <w:rPr>
          <w:rFonts w:ascii="Arial" w:hAnsi="Arial" w:cs="Arial"/>
        </w:rPr>
        <w:t>Fondation</w:t>
      </w:r>
      <w:proofErr w:type="spellEnd"/>
      <w:r w:rsidRPr="00B30778">
        <w:rPr>
          <w:rFonts w:ascii="Arial" w:hAnsi="Arial" w:cs="Arial"/>
        </w:rPr>
        <w:t xml:space="preserve"> de l’Hôpital </w:t>
      </w:r>
      <w:proofErr w:type="spellStart"/>
      <w:r w:rsidRPr="00B30778">
        <w:rPr>
          <w:rFonts w:ascii="Arial" w:hAnsi="Arial" w:cs="Arial"/>
        </w:rPr>
        <w:t>d’Ottawa</w:t>
      </w:r>
      <w:proofErr w:type="spellEnd"/>
    </w:p>
    <w:p w14:paraId="361CD51C" w14:textId="77777777" w:rsidR="00781BF4" w:rsidRDefault="00781BF4" w:rsidP="005D6049">
      <w:pPr>
        <w:rPr>
          <w:rFonts w:ascii="Arial" w:hAnsi="Arial" w:cs="Arial"/>
        </w:rPr>
      </w:pPr>
    </w:p>
    <w:p w14:paraId="28B44038" w14:textId="77777777" w:rsidR="00781BF4" w:rsidRPr="003318AA" w:rsidRDefault="00781BF4" w:rsidP="005D6049">
      <w:pPr>
        <w:rPr>
          <w:noProof/>
        </w:rPr>
      </w:pPr>
    </w:p>
    <w:p w14:paraId="300F56C3" w14:textId="493E6496" w:rsidR="00AB0B37" w:rsidRDefault="00AB0B37">
      <w:pPr>
        <w:rPr>
          <w:rFonts w:ascii="Arial" w:eastAsiaTheme="majorEastAsia" w:hAnsi="Arial" w:cs="Arial"/>
          <w:b/>
          <w:bCs/>
          <w:color w:val="000000" w:themeColor="text1"/>
          <w:sz w:val="32"/>
          <w:szCs w:val="32"/>
        </w:rPr>
      </w:pPr>
    </w:p>
    <w:p w14:paraId="4C734FD2" w14:textId="00F7A6D3" w:rsidR="007379C0" w:rsidRPr="007379C0" w:rsidRDefault="005C028A" w:rsidP="007379C0">
      <w:pPr>
        <w:pStyle w:val="Heading2"/>
      </w:pPr>
      <w:r>
        <w:lastRenderedPageBreak/>
        <w:drawing>
          <wp:anchor distT="0" distB="0" distL="114300" distR="114300" simplePos="0" relativeHeight="251683328" behindDoc="0" locked="0" layoutInCell="1" allowOverlap="1" wp14:anchorId="7AF21264" wp14:editId="19D71379">
            <wp:simplePos x="0" y="0"/>
            <wp:positionH relativeFrom="margin">
              <wp:align>left</wp:align>
            </wp:positionH>
            <wp:positionV relativeFrom="paragraph">
              <wp:posOffset>260350</wp:posOffset>
            </wp:positionV>
            <wp:extent cx="2785745" cy="3482340"/>
            <wp:effectExtent l="0" t="0" r="0" b="3810"/>
            <wp:wrapSquare wrapText="bothSides"/>
            <wp:docPr id="1" name="Picture 1" descr="Patricia Koss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ricia Kossei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5745" cy="3482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0B37">
        <w:br/>
      </w:r>
      <w:r w:rsidR="007379C0" w:rsidRPr="007379C0">
        <w:t>Je suis constamment impressionnée par l’incroyable recherche menée à L’Hôpital d’Ottawa. Nos chercheurs de calibre mondial trouvent des solutions avant-gardistes à certains des plus grands défis en matière de santé et de soins aux patients. Leurs découvertes font toute la différence à Ottawa, mais aussi dans le monde entier.</w:t>
      </w:r>
    </w:p>
    <w:p w14:paraId="7ECA1575" w14:textId="37C7A4B3" w:rsidR="007379C0" w:rsidRPr="007379C0" w:rsidRDefault="007379C0" w:rsidP="007379C0">
      <w:pPr>
        <w:pStyle w:val="Heading2"/>
      </w:pPr>
      <w:r w:rsidRPr="000351C1">
        <mc:AlternateContent>
          <mc:Choice Requires="wps">
            <w:drawing>
              <wp:anchor distT="0" distB="0" distL="114300" distR="114300" simplePos="0" relativeHeight="251668992" behindDoc="0" locked="0" layoutInCell="1" allowOverlap="1" wp14:anchorId="41A40B5D" wp14:editId="01063BC7">
                <wp:simplePos x="0" y="0"/>
                <wp:positionH relativeFrom="margin">
                  <wp:align>left</wp:align>
                </wp:positionH>
                <wp:positionV relativeFrom="paragraph">
                  <wp:posOffset>1943238</wp:posOffset>
                </wp:positionV>
                <wp:extent cx="2779395" cy="304800"/>
                <wp:effectExtent l="0" t="0" r="1905" b="0"/>
                <wp:wrapSquare wrapText="bothSides"/>
                <wp:docPr id="2137746482" name="Text Box 1"/>
                <wp:cNvGraphicFramePr/>
                <a:graphic xmlns:a="http://schemas.openxmlformats.org/drawingml/2006/main">
                  <a:graphicData uri="http://schemas.microsoft.com/office/word/2010/wordprocessingShape">
                    <wps:wsp>
                      <wps:cNvSpPr txBox="1"/>
                      <wps:spPr>
                        <a:xfrm>
                          <a:off x="0" y="0"/>
                          <a:ext cx="2779395" cy="304800"/>
                        </a:xfrm>
                        <a:prstGeom prst="rect">
                          <a:avLst/>
                        </a:prstGeom>
                        <a:solidFill>
                          <a:prstClr val="white"/>
                        </a:solidFill>
                        <a:ln>
                          <a:noFill/>
                        </a:ln>
                      </wps:spPr>
                      <wps:txbx>
                        <w:txbxContent>
                          <w:p w14:paraId="3A522832" w14:textId="0DFB5A9B" w:rsidR="00B642DF" w:rsidRPr="004F4B7D" w:rsidRDefault="007379C0" w:rsidP="00B642DF">
                            <w:pPr>
                              <w:pStyle w:val="Caption"/>
                              <w:rPr>
                                <w:noProof/>
                                <w:sz w:val="36"/>
                              </w:rPr>
                            </w:pPr>
                            <w:r w:rsidRPr="007379C0">
                              <w:rPr>
                                <w:b/>
                                <w:bCs/>
                              </w:rPr>
                              <w:t xml:space="preserve">Patricia Kosseim, </w:t>
                            </w:r>
                            <w:proofErr w:type="spellStart"/>
                            <w:r w:rsidRPr="007379C0">
                              <w:rPr>
                                <w:b/>
                                <w:bCs/>
                              </w:rPr>
                              <w:t>Présidente</w:t>
                            </w:r>
                            <w:proofErr w:type="spellEnd"/>
                            <w:r w:rsidRPr="007379C0">
                              <w:rPr>
                                <w:b/>
                                <w:bCs/>
                              </w:rPr>
                              <w:t xml:space="preserve">, Conseil </w:t>
                            </w:r>
                            <w:proofErr w:type="spellStart"/>
                            <w:r w:rsidRPr="007379C0">
                              <w:rPr>
                                <w:b/>
                                <w:bCs/>
                              </w:rPr>
                              <w:t>d’administration</w:t>
                            </w:r>
                            <w:proofErr w:type="spellEnd"/>
                            <w:r w:rsidRPr="007379C0">
                              <w:rPr>
                                <w:b/>
                                <w:bCs/>
                              </w:rPr>
                              <w:t>,</w:t>
                            </w:r>
                            <w:r w:rsidRPr="007379C0">
                              <w:br/>
                            </w:r>
                            <w:proofErr w:type="spellStart"/>
                            <w:r w:rsidRPr="007379C0">
                              <w:t>Institut</w:t>
                            </w:r>
                            <w:proofErr w:type="spellEnd"/>
                            <w:r w:rsidRPr="007379C0">
                              <w:t xml:space="preserve"> de recherche de l’Hôpital </w:t>
                            </w:r>
                            <w:proofErr w:type="spellStart"/>
                            <w:r w:rsidRPr="007379C0">
                              <w:t>d’Ottawa</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40B5D" id="_x0000_s1029" type="#_x0000_t202" style="position:absolute;margin-left:0;margin-top:153pt;width:218.85pt;height:24pt;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" stroked="f">
                <v:textbox inset="0,0,0,0">
                  <w:txbxContent>
                    <w:p w14:paraId="3A522832" w14:textId="0DFB5A9B" w:rsidR="00B642DF" w:rsidRPr="004F4B7D" w:rsidRDefault="007379C0" w:rsidP="00B642DF">
                      <w:pPr>
                        <w:pStyle w:val="Caption"/>
                        <w:rPr>
                          <w:noProof/>
                          <w:sz w:val="36"/>
                        </w:rPr>
                      </w:pPr>
                      <w:r w:rsidRPr="007379C0">
                        <w:rPr>
                          <w:b/>
                          <w:bCs/>
                        </w:rPr>
                        <w:t xml:space="preserve">Patricia Kosseim, </w:t>
                      </w:r>
                      <w:proofErr w:type="spellStart"/>
                      <w:r w:rsidRPr="007379C0">
                        <w:rPr>
                          <w:b/>
                          <w:bCs/>
                        </w:rPr>
                        <w:t>Présidente</w:t>
                      </w:r>
                      <w:proofErr w:type="spellEnd"/>
                      <w:r w:rsidRPr="007379C0">
                        <w:rPr>
                          <w:b/>
                          <w:bCs/>
                        </w:rPr>
                        <w:t xml:space="preserve">, Conseil </w:t>
                      </w:r>
                      <w:proofErr w:type="spellStart"/>
                      <w:r w:rsidRPr="007379C0">
                        <w:rPr>
                          <w:b/>
                          <w:bCs/>
                        </w:rPr>
                        <w:t>d’administration</w:t>
                      </w:r>
                      <w:proofErr w:type="spellEnd"/>
                      <w:r w:rsidRPr="007379C0">
                        <w:rPr>
                          <w:b/>
                          <w:bCs/>
                        </w:rPr>
                        <w:t>,</w:t>
                      </w:r>
                      <w:r w:rsidRPr="007379C0">
                        <w:br/>
                      </w:r>
                      <w:proofErr w:type="spellStart"/>
                      <w:r w:rsidRPr="007379C0">
                        <w:t>Institut</w:t>
                      </w:r>
                      <w:proofErr w:type="spellEnd"/>
                      <w:r w:rsidRPr="007379C0">
                        <w:t xml:space="preserve"> de recherche de l’Hôpital </w:t>
                      </w:r>
                      <w:proofErr w:type="spellStart"/>
                      <w:r w:rsidRPr="007379C0">
                        <w:t>d’Ottawa</w:t>
                      </w:r>
                      <w:proofErr w:type="spellEnd"/>
                    </w:p>
                  </w:txbxContent>
                </v:textbox>
                <w10:wrap type="square" anchorx="margin"/>
              </v:shape>
            </w:pict>
          </mc:Fallback>
        </mc:AlternateContent>
      </w:r>
      <w:r w:rsidRPr="007379C0">
        <w:t>Par exemple, nous avons récemment lancé le premier essai clinique au monde d’une nouvelle démarche prometteuse pour prévenir la récidive du cancer après une chirurgie en stimulant le système immunitaire. Si l’essai est concluant, ce pourrait être le premier traitement en son genre. Nous venons aussi de terminer le tout premier essai clinique pour traiter le choc septique par cellules souches et les résultats préliminaires sont prometteurs. Nous avons également mis au point un outil qui pourrait changer la façon de traiter les caillots de sang, ce qui pourrait éviter des traitements non nécessaires à des milliers de femmes partout au monde.</w:t>
      </w:r>
    </w:p>
    <w:p w14:paraId="29A63878" w14:textId="77777777" w:rsidR="007379C0" w:rsidRPr="007379C0" w:rsidRDefault="007379C0" w:rsidP="007379C0">
      <w:pPr>
        <w:pStyle w:val="Heading2"/>
      </w:pPr>
      <w:r w:rsidRPr="007379C0">
        <w:t>Nous avons fait des progrès encourageants dans la mise au point et l’essai de nouveaux traitements pour l’insuffisance cardiaque, la maladie de Parkinson, des problèmes pulmonaires chez les nouveau-nés et bien plus.</w:t>
      </w:r>
    </w:p>
    <w:p w14:paraId="68D11CF2" w14:textId="77777777" w:rsidR="007379C0" w:rsidRPr="007379C0" w:rsidRDefault="007379C0" w:rsidP="007379C0">
      <w:pPr>
        <w:pStyle w:val="Heading2"/>
      </w:pPr>
      <w:r w:rsidRPr="007379C0">
        <w:t>En outre, nous avons élaboré des pratiques exemplaires que les chercheurs du monde entier utilisent pour publier leurs résultats afin d’avoir un maximum d’incidence. Cette année, le Centre de recherche sur la mise en œuvre a vu le jour et révolutionnera certainement la façon dont les résultats des recherches sont mis en œuvre dans la pratique.</w:t>
      </w:r>
    </w:p>
    <w:p w14:paraId="39506973" w14:textId="77777777" w:rsidR="007379C0" w:rsidRPr="007379C0" w:rsidRDefault="007379C0" w:rsidP="007379C0">
      <w:pPr>
        <w:pStyle w:val="Heading2"/>
      </w:pPr>
      <w:r w:rsidRPr="007379C0">
        <w:t>Je suis aussi très fière de constater que nos chercheurs continuent de surpasser leurs pairs dans les importants concours de subventions de recherche. En effet, nous avons entre autres obtenu 16 subventions fructueuses, ce qui représente le double du taux de réussite national dans le cadre du récent concours des Instituts de recherche en santé du Canada. Voilà une preuve remarquable de l’excellente qualité de la recherche menée à L’Hôpital d’Ottawa, en partenariat avec l’Université d’Ottawa.</w:t>
      </w:r>
    </w:p>
    <w:p w14:paraId="5CEA2C14" w14:textId="77777777" w:rsidR="007379C0" w:rsidRPr="007379C0" w:rsidRDefault="007379C0" w:rsidP="007379C0">
      <w:pPr>
        <w:pStyle w:val="Heading2"/>
      </w:pPr>
      <w:r w:rsidRPr="007379C0">
        <w:lastRenderedPageBreak/>
        <w:t>Je souhaite féliciter tous les chercheurs et le personnel de l’Institut de recherche, ainsi que mes collègues membres du Conseil, pour une année remplie de grandes réussites. Grâce à votre dévouement et à vos efforts acharnés, ensemble nous transformons des vies et l’avenir des soins de santé partout dans le monde.</w:t>
      </w:r>
    </w:p>
    <w:p w14:paraId="1C81D3DE" w14:textId="47D1C0C8" w:rsidR="00DE3660" w:rsidRPr="00651344" w:rsidRDefault="007379C0" w:rsidP="00DE3660">
      <w:r w:rsidRPr="007379C0">
        <w:rPr>
          <w:rFonts w:ascii="Arial" w:eastAsiaTheme="majorEastAsia" w:hAnsi="Arial" w:cs="Arial"/>
          <w:b/>
          <w:bCs/>
          <w:noProof/>
          <w:color w:val="000000" w:themeColor="text1"/>
        </w:rPr>
        <w:t xml:space="preserve">Patricia Kosseim, </w:t>
      </w:r>
      <w:r w:rsidRPr="00651344">
        <w:rPr>
          <w:rFonts w:ascii="Arial" w:eastAsiaTheme="majorEastAsia" w:hAnsi="Arial" w:cs="Arial"/>
          <w:noProof/>
          <w:color w:val="000000" w:themeColor="text1"/>
        </w:rPr>
        <w:t>Présidente, Conseil d’administration,</w:t>
      </w:r>
      <w:r w:rsidRPr="00651344">
        <w:rPr>
          <w:rFonts w:ascii="Arial" w:eastAsiaTheme="majorEastAsia" w:hAnsi="Arial" w:cs="Arial"/>
          <w:noProof/>
          <w:color w:val="000000" w:themeColor="text1"/>
        </w:rPr>
        <w:br/>
        <w:t>Institut de recherche de l’Hôpital d’Ottawa</w:t>
      </w:r>
    </w:p>
    <w:p w14:paraId="507D2831" w14:textId="77777777" w:rsidR="00856C8F" w:rsidRDefault="00856C8F" w:rsidP="00DE3660"/>
    <w:p w14:paraId="61AD38D3" w14:textId="77777777" w:rsidR="00856C8F" w:rsidRDefault="00856C8F" w:rsidP="00DE3660"/>
    <w:p w14:paraId="2564034F" w14:textId="36CE5966" w:rsidR="0096649C" w:rsidRPr="0096649C" w:rsidRDefault="0059711E" w:rsidP="0096649C">
      <w:r>
        <w:rPr>
          <w:noProof/>
        </w:rPr>
        <w:drawing>
          <wp:anchor distT="0" distB="0" distL="114300" distR="114300" simplePos="0" relativeHeight="251684352" behindDoc="0" locked="0" layoutInCell="1" allowOverlap="1" wp14:anchorId="28A9CF90" wp14:editId="323B9561">
            <wp:simplePos x="0" y="0"/>
            <wp:positionH relativeFrom="margin">
              <wp:align>left</wp:align>
            </wp:positionH>
            <wp:positionV relativeFrom="paragraph">
              <wp:posOffset>1270</wp:posOffset>
            </wp:positionV>
            <wp:extent cx="2748280" cy="3435350"/>
            <wp:effectExtent l="0" t="0" r="0" b="0"/>
            <wp:wrapSquare wrapText="bothSides"/>
            <wp:docPr id="3" name="Picture 2" descr="James Har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mes Harm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8280" cy="343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649C" w:rsidRPr="0096649C">
        <w:t xml:space="preserve">Changer des vies, </w:t>
      </w:r>
      <w:proofErr w:type="spellStart"/>
      <w:r w:rsidR="0096649C" w:rsidRPr="0096649C">
        <w:t>sauver</w:t>
      </w:r>
      <w:proofErr w:type="spellEnd"/>
      <w:r w:rsidR="0096649C" w:rsidRPr="0096649C">
        <w:t xml:space="preserve"> des vies. Voilà le grand impact de la </w:t>
      </w:r>
      <w:proofErr w:type="spellStart"/>
      <w:r w:rsidR="0096649C" w:rsidRPr="0096649C">
        <w:t>philanthropie</w:t>
      </w:r>
      <w:proofErr w:type="spellEnd"/>
      <w:r w:rsidR="0096649C" w:rsidRPr="0096649C">
        <w:t xml:space="preserve"> sur les </w:t>
      </w:r>
      <w:proofErr w:type="spellStart"/>
      <w:r w:rsidR="0096649C" w:rsidRPr="0096649C">
        <w:t>soins</w:t>
      </w:r>
      <w:proofErr w:type="spellEnd"/>
      <w:r w:rsidR="0096649C" w:rsidRPr="0096649C">
        <w:t xml:space="preserve"> à L’Hôpital </w:t>
      </w:r>
      <w:proofErr w:type="spellStart"/>
      <w:r w:rsidR="0096649C" w:rsidRPr="0096649C">
        <w:t>d’Ottawa</w:t>
      </w:r>
      <w:proofErr w:type="spellEnd"/>
      <w:r w:rsidR="0096649C" w:rsidRPr="0096649C">
        <w:t>.</w:t>
      </w:r>
    </w:p>
    <w:p w14:paraId="08DFB137" w14:textId="77777777" w:rsidR="0096649C" w:rsidRPr="0096649C" w:rsidRDefault="0096649C" w:rsidP="0096649C">
      <w:r w:rsidRPr="0096649C">
        <w:t xml:space="preserve">À Ottawa, la </w:t>
      </w:r>
      <w:proofErr w:type="spellStart"/>
      <w:r w:rsidRPr="0096649C">
        <w:t>générosité</w:t>
      </w:r>
      <w:proofErr w:type="spellEnd"/>
      <w:r w:rsidRPr="0096649C">
        <w:t xml:space="preserve"> du public et le calibre </w:t>
      </w:r>
      <w:proofErr w:type="spellStart"/>
      <w:r w:rsidRPr="0096649C">
        <w:t>mondial</w:t>
      </w:r>
      <w:proofErr w:type="spellEnd"/>
      <w:r w:rsidRPr="0096649C">
        <w:t xml:space="preserve"> des </w:t>
      </w:r>
      <w:proofErr w:type="spellStart"/>
      <w:r w:rsidRPr="0096649C">
        <w:t>soins</w:t>
      </w:r>
      <w:proofErr w:type="spellEnd"/>
      <w:r w:rsidRPr="0096649C">
        <w:t xml:space="preserve"> et de la recherche </w:t>
      </w:r>
      <w:proofErr w:type="spellStart"/>
      <w:r w:rsidRPr="0096649C">
        <w:t>vont</w:t>
      </w:r>
      <w:proofErr w:type="spellEnd"/>
      <w:r w:rsidRPr="0096649C">
        <w:t xml:space="preserve"> de pair. La </w:t>
      </w:r>
      <w:proofErr w:type="spellStart"/>
      <w:r w:rsidRPr="0096649C">
        <w:t>solidarité</w:t>
      </w:r>
      <w:proofErr w:type="spellEnd"/>
      <w:r w:rsidRPr="0096649C">
        <w:t xml:space="preserve"> </w:t>
      </w:r>
      <w:proofErr w:type="spellStart"/>
      <w:r w:rsidRPr="0096649C">
        <w:t>incroyable</w:t>
      </w:r>
      <w:proofErr w:type="spellEnd"/>
      <w:r w:rsidRPr="0096649C">
        <w:t xml:space="preserve"> de </w:t>
      </w:r>
      <w:proofErr w:type="spellStart"/>
      <w:r w:rsidRPr="0096649C">
        <w:t>notre</w:t>
      </w:r>
      <w:proofErr w:type="spellEnd"/>
      <w:r w:rsidRPr="0096649C">
        <w:t xml:space="preserve"> population </w:t>
      </w:r>
      <w:proofErr w:type="spellStart"/>
      <w:r w:rsidRPr="0096649C">
        <w:t>permet</w:t>
      </w:r>
      <w:proofErr w:type="spellEnd"/>
      <w:r w:rsidRPr="0096649C">
        <w:t xml:space="preserve"> à </w:t>
      </w:r>
      <w:proofErr w:type="spellStart"/>
      <w:r w:rsidRPr="0096649C">
        <w:t>nos</w:t>
      </w:r>
      <w:proofErr w:type="spellEnd"/>
      <w:r w:rsidRPr="0096649C">
        <w:t xml:space="preserve"> </w:t>
      </w:r>
      <w:proofErr w:type="spellStart"/>
      <w:r w:rsidRPr="0096649C">
        <w:t>chercheurs</w:t>
      </w:r>
      <w:proofErr w:type="spellEnd"/>
      <w:r w:rsidRPr="0096649C">
        <w:t xml:space="preserve"> de </w:t>
      </w:r>
      <w:proofErr w:type="spellStart"/>
      <w:r w:rsidRPr="0096649C">
        <w:t>créer</w:t>
      </w:r>
      <w:proofErr w:type="spellEnd"/>
      <w:r w:rsidRPr="0096649C">
        <w:t xml:space="preserve"> sans </w:t>
      </w:r>
      <w:proofErr w:type="spellStart"/>
      <w:r w:rsidRPr="0096649C">
        <w:t>cesse</w:t>
      </w:r>
      <w:proofErr w:type="spellEnd"/>
      <w:r w:rsidRPr="0096649C">
        <w:t xml:space="preserve"> des </w:t>
      </w:r>
      <w:proofErr w:type="spellStart"/>
      <w:r w:rsidRPr="0096649C">
        <w:t>traitements</w:t>
      </w:r>
      <w:proofErr w:type="spellEnd"/>
      <w:r w:rsidRPr="0096649C">
        <w:t xml:space="preserve"> </w:t>
      </w:r>
      <w:proofErr w:type="spellStart"/>
      <w:r w:rsidRPr="0096649C">
        <w:t>inédits</w:t>
      </w:r>
      <w:proofErr w:type="spellEnd"/>
      <w:r w:rsidRPr="0096649C">
        <w:t xml:space="preserve"> et des innovations de premier plan. </w:t>
      </w:r>
      <w:proofErr w:type="spellStart"/>
      <w:r w:rsidRPr="0096649C">
        <w:t>Ils</w:t>
      </w:r>
      <w:proofErr w:type="spellEnd"/>
      <w:r w:rsidRPr="0096649C">
        <w:t xml:space="preserve"> font </w:t>
      </w:r>
      <w:proofErr w:type="spellStart"/>
      <w:r w:rsidRPr="0096649C">
        <w:t>ainsi</w:t>
      </w:r>
      <w:proofErr w:type="spellEnd"/>
      <w:r w:rsidRPr="0096649C">
        <w:t xml:space="preserve"> </w:t>
      </w:r>
      <w:proofErr w:type="spellStart"/>
      <w:r w:rsidRPr="0096649C">
        <w:t>reculer</w:t>
      </w:r>
      <w:proofErr w:type="spellEnd"/>
      <w:r w:rsidRPr="0096649C">
        <w:t xml:space="preserve"> </w:t>
      </w:r>
      <w:proofErr w:type="spellStart"/>
      <w:r w:rsidRPr="0096649C">
        <w:t>certains</w:t>
      </w:r>
      <w:proofErr w:type="spellEnd"/>
      <w:r w:rsidRPr="0096649C">
        <w:t xml:space="preserve"> des plus grands </w:t>
      </w:r>
      <w:proofErr w:type="spellStart"/>
      <w:r w:rsidRPr="0096649C">
        <w:t>problèmes</w:t>
      </w:r>
      <w:proofErr w:type="spellEnd"/>
      <w:r w:rsidRPr="0096649C">
        <w:t xml:space="preserve"> de santé au monde et </w:t>
      </w:r>
      <w:proofErr w:type="spellStart"/>
      <w:r w:rsidRPr="0096649C">
        <w:t>améliorent</w:t>
      </w:r>
      <w:proofErr w:type="spellEnd"/>
      <w:r w:rsidRPr="0096649C">
        <w:t xml:space="preserve"> la vie de patients </w:t>
      </w:r>
      <w:proofErr w:type="spellStart"/>
      <w:r w:rsidRPr="0096649C">
        <w:t>autour</w:t>
      </w:r>
      <w:proofErr w:type="spellEnd"/>
      <w:r w:rsidRPr="0096649C">
        <w:t xml:space="preserve"> du globe grâce à des solutions </w:t>
      </w:r>
      <w:proofErr w:type="spellStart"/>
      <w:r w:rsidRPr="0096649C">
        <w:t>conçues</w:t>
      </w:r>
      <w:proofErr w:type="spellEnd"/>
      <w:r w:rsidRPr="0096649C">
        <w:t xml:space="preserve"> </w:t>
      </w:r>
      <w:proofErr w:type="spellStart"/>
      <w:r w:rsidRPr="0096649C">
        <w:t>ici</w:t>
      </w:r>
      <w:proofErr w:type="spellEnd"/>
      <w:r w:rsidRPr="0096649C">
        <w:t xml:space="preserve"> </w:t>
      </w:r>
      <w:proofErr w:type="spellStart"/>
      <w:r w:rsidRPr="0096649C">
        <w:t>même</w:t>
      </w:r>
      <w:proofErr w:type="spellEnd"/>
      <w:r w:rsidRPr="0096649C">
        <w:t>, à Ottawa.</w:t>
      </w:r>
    </w:p>
    <w:p w14:paraId="322A3A16" w14:textId="6124C076" w:rsidR="008556DA" w:rsidRDefault="008556DA" w:rsidP="0096649C">
      <w:r w:rsidRPr="000351C1">
        <w:rPr>
          <w:noProof/>
        </w:rPr>
        <mc:AlternateContent>
          <mc:Choice Requires="wps">
            <w:drawing>
              <wp:anchor distT="0" distB="0" distL="114300" distR="114300" simplePos="0" relativeHeight="251686400" behindDoc="0" locked="0" layoutInCell="1" allowOverlap="1" wp14:anchorId="7C565A35" wp14:editId="38573974">
                <wp:simplePos x="0" y="0"/>
                <wp:positionH relativeFrom="margin">
                  <wp:align>left</wp:align>
                </wp:positionH>
                <wp:positionV relativeFrom="paragraph">
                  <wp:posOffset>606425</wp:posOffset>
                </wp:positionV>
                <wp:extent cx="2736850" cy="304800"/>
                <wp:effectExtent l="0" t="0" r="6350" b="0"/>
                <wp:wrapSquare wrapText="bothSides"/>
                <wp:docPr id="2036622071" name="Text Box 1"/>
                <wp:cNvGraphicFramePr/>
                <a:graphic xmlns:a="http://schemas.openxmlformats.org/drawingml/2006/main">
                  <a:graphicData uri="http://schemas.microsoft.com/office/word/2010/wordprocessingShape">
                    <wps:wsp>
                      <wps:cNvSpPr txBox="1"/>
                      <wps:spPr>
                        <a:xfrm>
                          <a:off x="0" y="0"/>
                          <a:ext cx="2736850" cy="304800"/>
                        </a:xfrm>
                        <a:prstGeom prst="rect">
                          <a:avLst/>
                        </a:prstGeom>
                        <a:solidFill>
                          <a:prstClr val="white"/>
                        </a:solidFill>
                        <a:ln>
                          <a:noFill/>
                        </a:ln>
                      </wps:spPr>
                      <wps:txbx>
                        <w:txbxContent>
                          <w:p w14:paraId="714F8651" w14:textId="4448CCD6" w:rsidR="00856C8F" w:rsidRDefault="00651344" w:rsidP="00856C8F">
                            <w:pPr>
                              <w:pStyle w:val="Caption"/>
                            </w:pPr>
                            <w:r>
                              <w:rPr>
                                <w:b/>
                                <w:bCs/>
                              </w:rPr>
                              <w:t>J</w:t>
                            </w:r>
                            <w:r w:rsidRPr="00651344">
                              <w:rPr>
                                <w:b/>
                                <w:bCs/>
                              </w:rPr>
                              <w:t xml:space="preserve">ames Harmon, </w:t>
                            </w:r>
                            <w:proofErr w:type="spellStart"/>
                            <w:r w:rsidRPr="00651344">
                              <w:rPr>
                                <w:b/>
                                <w:bCs/>
                              </w:rPr>
                              <w:t>président</w:t>
                            </w:r>
                            <w:proofErr w:type="spellEnd"/>
                            <w:r w:rsidRPr="00651344">
                              <w:rPr>
                                <w:b/>
                                <w:bCs/>
                              </w:rPr>
                              <w:t xml:space="preserve"> du conseil </w:t>
                            </w:r>
                            <w:proofErr w:type="spellStart"/>
                            <w:r w:rsidRPr="00651344">
                              <w:rPr>
                                <w:b/>
                                <w:bCs/>
                              </w:rPr>
                              <w:t>d’administration</w:t>
                            </w:r>
                            <w:proofErr w:type="spellEnd"/>
                            <w:r w:rsidRPr="00651344">
                              <w:rPr>
                                <w:b/>
                                <w:bCs/>
                              </w:rPr>
                              <w:t>,</w:t>
                            </w:r>
                            <w:r w:rsidRPr="00651344">
                              <w:br/>
                              <w:t xml:space="preserve">La </w:t>
                            </w:r>
                            <w:proofErr w:type="spellStart"/>
                            <w:r w:rsidRPr="00651344">
                              <w:t>Fondation</w:t>
                            </w:r>
                            <w:proofErr w:type="spellEnd"/>
                            <w:r w:rsidRPr="00651344">
                              <w:t xml:space="preserve"> de l’Hôpital </w:t>
                            </w:r>
                            <w:proofErr w:type="spellStart"/>
                            <w:r w:rsidRPr="00651344">
                              <w:t>d’Ottawa</w:t>
                            </w:r>
                            <w:proofErr w:type="spellEnd"/>
                          </w:p>
                          <w:p w14:paraId="15520D4A" w14:textId="77777777" w:rsidR="008556DA" w:rsidRPr="008556DA" w:rsidRDefault="008556DA" w:rsidP="008556D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65A35" id="_x0000_s1030" type="#_x0000_t202" style="position:absolute;margin-left:0;margin-top:47.75pt;width:215.5pt;height:24pt;z-index:251686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" stroked="f">
                <v:textbox inset="0,0,0,0">
                  <w:txbxContent>
                    <w:p w14:paraId="714F8651" w14:textId="4448CCD6" w:rsidR="00856C8F" w:rsidRDefault="00651344" w:rsidP="00856C8F">
                      <w:pPr>
                        <w:pStyle w:val="Caption"/>
                      </w:pPr>
                      <w:r>
                        <w:rPr>
                          <w:b/>
                          <w:bCs/>
                        </w:rPr>
                        <w:t>J</w:t>
                      </w:r>
                      <w:r w:rsidRPr="00651344">
                        <w:rPr>
                          <w:b/>
                          <w:bCs/>
                        </w:rPr>
                        <w:t xml:space="preserve">ames Harmon, </w:t>
                      </w:r>
                      <w:proofErr w:type="spellStart"/>
                      <w:r w:rsidRPr="00651344">
                        <w:rPr>
                          <w:b/>
                          <w:bCs/>
                        </w:rPr>
                        <w:t>président</w:t>
                      </w:r>
                      <w:proofErr w:type="spellEnd"/>
                      <w:r w:rsidRPr="00651344">
                        <w:rPr>
                          <w:b/>
                          <w:bCs/>
                        </w:rPr>
                        <w:t xml:space="preserve"> du conseil </w:t>
                      </w:r>
                      <w:proofErr w:type="spellStart"/>
                      <w:r w:rsidRPr="00651344">
                        <w:rPr>
                          <w:b/>
                          <w:bCs/>
                        </w:rPr>
                        <w:t>d’administration</w:t>
                      </w:r>
                      <w:proofErr w:type="spellEnd"/>
                      <w:r w:rsidRPr="00651344">
                        <w:rPr>
                          <w:b/>
                          <w:bCs/>
                        </w:rPr>
                        <w:t>,</w:t>
                      </w:r>
                      <w:r w:rsidRPr="00651344">
                        <w:br/>
                        <w:t xml:space="preserve">La </w:t>
                      </w:r>
                      <w:proofErr w:type="spellStart"/>
                      <w:r w:rsidRPr="00651344">
                        <w:t>Fondation</w:t>
                      </w:r>
                      <w:proofErr w:type="spellEnd"/>
                      <w:r w:rsidRPr="00651344">
                        <w:t xml:space="preserve"> de l’Hôpital </w:t>
                      </w:r>
                      <w:proofErr w:type="spellStart"/>
                      <w:r w:rsidRPr="00651344">
                        <w:t>d’Ottawa</w:t>
                      </w:r>
                      <w:proofErr w:type="spellEnd"/>
                    </w:p>
                    <w:p w14:paraId="15520D4A" w14:textId="77777777" w:rsidR="008556DA" w:rsidRPr="008556DA" w:rsidRDefault="008556DA" w:rsidP="008556DA"/>
                  </w:txbxContent>
                </v:textbox>
                <w10:wrap type="square" anchorx="margin"/>
              </v:shape>
            </w:pict>
          </mc:Fallback>
        </mc:AlternateContent>
      </w:r>
      <w:r w:rsidR="0096649C" w:rsidRPr="0096649C">
        <w:t xml:space="preserve">Cela me </w:t>
      </w:r>
      <w:proofErr w:type="spellStart"/>
      <w:r w:rsidR="0096649C" w:rsidRPr="0096649C">
        <w:t>touche</w:t>
      </w:r>
      <w:proofErr w:type="spellEnd"/>
      <w:r w:rsidR="0096649C" w:rsidRPr="0096649C">
        <w:t xml:space="preserve"> de près. La santé et le </w:t>
      </w:r>
      <w:proofErr w:type="spellStart"/>
      <w:r w:rsidR="0096649C" w:rsidRPr="0096649C">
        <w:t>mieux-être</w:t>
      </w:r>
      <w:proofErr w:type="spellEnd"/>
      <w:r w:rsidR="0096649C" w:rsidRPr="0096649C">
        <w:t xml:space="preserve"> de ma </w:t>
      </w:r>
      <w:proofErr w:type="spellStart"/>
      <w:r w:rsidR="0096649C" w:rsidRPr="0096649C">
        <w:t>famille</w:t>
      </w:r>
      <w:proofErr w:type="spellEnd"/>
      <w:r w:rsidR="0096649C" w:rsidRPr="0096649C">
        <w:t xml:space="preserve"> et de </w:t>
      </w:r>
      <w:proofErr w:type="spellStart"/>
      <w:r w:rsidR="0096649C" w:rsidRPr="0096649C">
        <w:t>milliers</w:t>
      </w:r>
      <w:proofErr w:type="spellEnd"/>
      <w:r w:rsidR="0096649C" w:rsidRPr="0096649C">
        <w:t xml:space="preserve"> </w:t>
      </w:r>
      <w:proofErr w:type="spellStart"/>
      <w:r w:rsidR="0096649C" w:rsidRPr="0096649C">
        <w:t>d’autres</w:t>
      </w:r>
      <w:proofErr w:type="spellEnd"/>
      <w:r w:rsidR="0096649C" w:rsidRPr="0096649C">
        <w:t xml:space="preserve"> dans </w:t>
      </w:r>
      <w:proofErr w:type="spellStart"/>
      <w:r w:rsidR="0096649C" w:rsidRPr="0096649C">
        <w:t>notre</w:t>
      </w:r>
      <w:proofErr w:type="spellEnd"/>
      <w:r w:rsidR="0096649C" w:rsidRPr="0096649C">
        <w:t xml:space="preserve"> </w:t>
      </w:r>
      <w:r>
        <w:t xml:space="preserve">region </w:t>
      </w:r>
      <w:proofErr w:type="spellStart"/>
      <w:r w:rsidR="0096649C" w:rsidRPr="0096649C">
        <w:t>bénéficient</w:t>
      </w:r>
      <w:proofErr w:type="spellEnd"/>
      <w:r w:rsidR="0096649C" w:rsidRPr="0096649C">
        <w:t xml:space="preserve"> de </w:t>
      </w:r>
      <w:proofErr w:type="spellStart"/>
      <w:r w:rsidR="0096649C" w:rsidRPr="0096649C">
        <w:t>notre</w:t>
      </w:r>
      <w:proofErr w:type="spellEnd"/>
      <w:r w:rsidR="0096649C" w:rsidRPr="0096649C">
        <w:t xml:space="preserve"> </w:t>
      </w:r>
      <w:proofErr w:type="spellStart"/>
      <w:r w:rsidR="0096649C" w:rsidRPr="0096649C">
        <w:t>hôpital</w:t>
      </w:r>
      <w:proofErr w:type="spellEnd"/>
      <w:r w:rsidR="0096649C" w:rsidRPr="0096649C">
        <w:t xml:space="preserve">. </w:t>
      </w:r>
    </w:p>
    <w:p w14:paraId="7F6CAA55" w14:textId="77777777" w:rsidR="008556DA" w:rsidRDefault="008556DA" w:rsidP="0096649C"/>
    <w:p w14:paraId="089E3159" w14:textId="07D487DC" w:rsidR="0096649C" w:rsidRPr="0096649C" w:rsidRDefault="0096649C" w:rsidP="0096649C">
      <w:r w:rsidRPr="0096649C">
        <w:t xml:space="preserve">Ensemble, nous </w:t>
      </w:r>
      <w:proofErr w:type="spellStart"/>
      <w:r w:rsidRPr="0096649C">
        <w:t>bâtissons</w:t>
      </w:r>
      <w:proofErr w:type="spellEnd"/>
      <w:r w:rsidRPr="0096649C">
        <w:t xml:space="preserve"> un </w:t>
      </w:r>
      <w:proofErr w:type="spellStart"/>
      <w:r w:rsidRPr="0096649C">
        <w:t>héritage</w:t>
      </w:r>
      <w:proofErr w:type="spellEnd"/>
      <w:r w:rsidRPr="0096649C">
        <w:t xml:space="preserve"> </w:t>
      </w:r>
      <w:proofErr w:type="spellStart"/>
      <w:r w:rsidRPr="0096649C">
        <w:t>en</w:t>
      </w:r>
      <w:proofErr w:type="spellEnd"/>
      <w:r w:rsidRPr="0096649C">
        <w:t xml:space="preserve"> </w:t>
      </w:r>
      <w:proofErr w:type="spellStart"/>
      <w:r w:rsidRPr="0096649C">
        <w:t>soins</w:t>
      </w:r>
      <w:proofErr w:type="spellEnd"/>
      <w:r w:rsidRPr="0096649C">
        <w:t xml:space="preserve"> de santé </w:t>
      </w:r>
      <w:proofErr w:type="gramStart"/>
      <w:r w:rsidRPr="0096649C">
        <w:t>pour</w:t>
      </w:r>
      <w:proofErr w:type="gramEnd"/>
      <w:r w:rsidRPr="0096649C">
        <w:t xml:space="preserve"> les </w:t>
      </w:r>
      <w:proofErr w:type="spellStart"/>
      <w:r w:rsidRPr="0096649C">
        <w:t>générations</w:t>
      </w:r>
      <w:proofErr w:type="spellEnd"/>
      <w:r w:rsidRPr="0096649C">
        <w:t xml:space="preserve"> à </w:t>
      </w:r>
      <w:proofErr w:type="spellStart"/>
      <w:r w:rsidRPr="0096649C">
        <w:t>venir</w:t>
      </w:r>
      <w:proofErr w:type="spellEnd"/>
      <w:r w:rsidRPr="0096649C">
        <w:t xml:space="preserve">. Voilà </w:t>
      </w:r>
      <w:proofErr w:type="spellStart"/>
      <w:r w:rsidRPr="0096649C">
        <w:t>pourquoi</w:t>
      </w:r>
      <w:proofErr w:type="spellEnd"/>
      <w:r w:rsidRPr="0096649C">
        <w:t xml:space="preserve"> je suis </w:t>
      </w:r>
      <w:proofErr w:type="spellStart"/>
      <w:r w:rsidRPr="0096649C">
        <w:t>si</w:t>
      </w:r>
      <w:proofErr w:type="spellEnd"/>
      <w:r w:rsidRPr="0096649C">
        <w:t xml:space="preserve"> </w:t>
      </w:r>
      <w:proofErr w:type="spellStart"/>
      <w:r w:rsidRPr="0096649C">
        <w:t>fier</w:t>
      </w:r>
      <w:proofErr w:type="spellEnd"/>
      <w:r w:rsidRPr="0096649C">
        <w:t xml:space="preserve"> de </w:t>
      </w:r>
      <w:proofErr w:type="spellStart"/>
      <w:r w:rsidRPr="0096649C">
        <w:t>m’engager</w:t>
      </w:r>
      <w:proofErr w:type="spellEnd"/>
      <w:r w:rsidRPr="0096649C">
        <w:t xml:space="preserve"> </w:t>
      </w:r>
      <w:proofErr w:type="spellStart"/>
      <w:r w:rsidRPr="0096649C">
        <w:t>auprès</w:t>
      </w:r>
      <w:proofErr w:type="spellEnd"/>
      <w:r w:rsidRPr="0096649C">
        <w:t xml:space="preserve"> de L’Hôpital </w:t>
      </w:r>
      <w:proofErr w:type="spellStart"/>
      <w:r w:rsidRPr="0096649C">
        <w:t>d’Ottawa</w:t>
      </w:r>
      <w:proofErr w:type="spellEnd"/>
      <w:r w:rsidRPr="0096649C">
        <w:t>.</w:t>
      </w:r>
    </w:p>
    <w:p w14:paraId="1B35B6B6" w14:textId="77777777" w:rsidR="008556DA" w:rsidRDefault="008556DA" w:rsidP="0096649C">
      <w:pPr>
        <w:rPr>
          <w:b/>
          <w:bCs/>
        </w:rPr>
      </w:pPr>
    </w:p>
    <w:p w14:paraId="42598B1A" w14:textId="0543F5B4" w:rsidR="000E1FFD" w:rsidRPr="007F05EF" w:rsidRDefault="00651344" w:rsidP="0096649C">
      <w:pPr>
        <w:rPr>
          <w:rFonts w:ascii="Arial" w:eastAsiaTheme="majorEastAsia" w:hAnsi="Arial" w:cs="Arial"/>
          <w:b/>
          <w:bCs/>
          <w:color w:val="000000" w:themeColor="text1"/>
          <w:sz w:val="32"/>
          <w:szCs w:val="32"/>
        </w:rPr>
      </w:pPr>
      <w:r>
        <w:rPr>
          <w:b/>
          <w:bCs/>
        </w:rPr>
        <w:t>J</w:t>
      </w:r>
      <w:r w:rsidRPr="00651344">
        <w:rPr>
          <w:b/>
          <w:bCs/>
        </w:rPr>
        <w:t xml:space="preserve">ames Harmon, </w:t>
      </w:r>
      <w:proofErr w:type="spellStart"/>
      <w:r w:rsidRPr="00651344">
        <w:t>président</w:t>
      </w:r>
      <w:proofErr w:type="spellEnd"/>
      <w:r w:rsidRPr="00651344">
        <w:t xml:space="preserve"> du conseil </w:t>
      </w:r>
      <w:proofErr w:type="spellStart"/>
      <w:r w:rsidRPr="00651344">
        <w:t>d’administration</w:t>
      </w:r>
      <w:proofErr w:type="spellEnd"/>
      <w:r w:rsidRPr="00651344">
        <w:t>,</w:t>
      </w:r>
      <w:r w:rsidRPr="00651344">
        <w:br/>
        <w:t xml:space="preserve">La </w:t>
      </w:r>
      <w:proofErr w:type="spellStart"/>
      <w:r w:rsidRPr="00651344">
        <w:t>Fondation</w:t>
      </w:r>
      <w:proofErr w:type="spellEnd"/>
      <w:r w:rsidRPr="00651344">
        <w:t xml:space="preserve"> de l’Hôpital </w:t>
      </w:r>
      <w:proofErr w:type="spellStart"/>
      <w:r w:rsidRPr="00651344">
        <w:t>d’Ottawa</w:t>
      </w:r>
      <w:proofErr w:type="spellEnd"/>
      <w:r w:rsidR="006B387D">
        <w:br w:type="page"/>
      </w:r>
    </w:p>
    <w:p w14:paraId="7DA5EBD5" w14:textId="158E6757" w:rsidR="00942B75" w:rsidRPr="00A15CD5" w:rsidRDefault="00945208" w:rsidP="00A15CD5">
      <w:pPr>
        <w:pStyle w:val="Heading1"/>
      </w:pPr>
      <w:proofErr w:type="spellStart"/>
      <w:r>
        <w:lastRenderedPageBreak/>
        <w:t>Quelques</w:t>
      </w:r>
      <w:proofErr w:type="spellEnd"/>
      <w:r>
        <w:t xml:space="preserve"> faits</w:t>
      </w:r>
    </w:p>
    <w:p w14:paraId="56EB0E7E" w14:textId="1B8E7F27" w:rsidR="00BA3483" w:rsidRPr="000351C1" w:rsidRDefault="00292928" w:rsidP="00A76B29">
      <w:pPr>
        <w:pStyle w:val="ListParagraph"/>
        <w:numPr>
          <w:ilvl w:val="0"/>
          <w:numId w:val="4"/>
        </w:numPr>
        <w:rPr>
          <w:rFonts w:ascii="Arial" w:hAnsi="Arial" w:cs="Arial"/>
        </w:rPr>
      </w:pPr>
      <w:r>
        <w:rPr>
          <w:rFonts w:ascii="Arial" w:hAnsi="Arial" w:cs="Arial"/>
        </w:rPr>
        <w:t>4</w:t>
      </w:r>
      <w:r w:rsidR="007F05EF">
        <w:rPr>
          <w:rFonts w:ascii="Arial" w:hAnsi="Arial" w:cs="Arial"/>
        </w:rPr>
        <w:t>,</w:t>
      </w:r>
      <w:r w:rsidR="00FB79FE">
        <w:rPr>
          <w:rFonts w:ascii="Arial" w:hAnsi="Arial" w:cs="Arial"/>
        </w:rPr>
        <w:t>4</w:t>
      </w:r>
      <w:r w:rsidR="00454A5A">
        <w:rPr>
          <w:rFonts w:ascii="Arial" w:hAnsi="Arial" w:cs="Arial"/>
        </w:rPr>
        <w:t>4</w:t>
      </w:r>
      <w:r w:rsidR="007F05EF">
        <w:rPr>
          <w:rFonts w:ascii="Arial" w:hAnsi="Arial" w:cs="Arial"/>
        </w:rPr>
        <w:t>0</w:t>
      </w:r>
      <w:r>
        <w:rPr>
          <w:rFonts w:ascii="Arial" w:hAnsi="Arial" w:cs="Arial"/>
        </w:rPr>
        <w:t xml:space="preserve"> </w:t>
      </w:r>
      <w:proofErr w:type="spellStart"/>
      <w:r w:rsidR="00045ECB" w:rsidRPr="00045ECB">
        <w:rPr>
          <w:rFonts w:ascii="Arial" w:hAnsi="Arial" w:cs="Arial"/>
        </w:rPr>
        <w:t>Professionnels</w:t>
      </w:r>
      <w:proofErr w:type="spellEnd"/>
      <w:r w:rsidR="00045ECB">
        <w:rPr>
          <w:rFonts w:ascii="Arial" w:hAnsi="Arial" w:cs="Arial"/>
        </w:rPr>
        <w:t xml:space="preserve"> </w:t>
      </w:r>
      <w:proofErr w:type="spellStart"/>
      <w:r w:rsidR="00045ECB" w:rsidRPr="00045ECB">
        <w:rPr>
          <w:rFonts w:ascii="Arial" w:hAnsi="Arial" w:cs="Arial"/>
        </w:rPr>
        <w:t>en</w:t>
      </w:r>
      <w:proofErr w:type="spellEnd"/>
      <w:r w:rsidR="00045ECB" w:rsidRPr="00045ECB">
        <w:rPr>
          <w:rFonts w:ascii="Arial" w:hAnsi="Arial" w:cs="Arial"/>
        </w:rPr>
        <w:t xml:space="preserve"> </w:t>
      </w:r>
      <w:proofErr w:type="spellStart"/>
      <w:r w:rsidR="00045ECB" w:rsidRPr="00045ECB">
        <w:rPr>
          <w:rFonts w:ascii="Arial" w:hAnsi="Arial" w:cs="Arial"/>
        </w:rPr>
        <w:t>soins</w:t>
      </w:r>
      <w:proofErr w:type="spellEnd"/>
      <w:r w:rsidR="00045ECB" w:rsidRPr="00045ECB">
        <w:rPr>
          <w:rFonts w:ascii="Arial" w:hAnsi="Arial" w:cs="Arial"/>
        </w:rPr>
        <w:t xml:space="preserve"> </w:t>
      </w:r>
      <w:proofErr w:type="spellStart"/>
      <w:r w:rsidR="00045ECB" w:rsidRPr="00045ECB">
        <w:rPr>
          <w:rFonts w:ascii="Arial" w:hAnsi="Arial" w:cs="Arial"/>
        </w:rPr>
        <w:t>infirmiers</w:t>
      </w:r>
      <w:proofErr w:type="spellEnd"/>
    </w:p>
    <w:p w14:paraId="0583FB47" w14:textId="21E9EF5E" w:rsidR="00BA3483" w:rsidRPr="000351C1" w:rsidRDefault="00BA3483" w:rsidP="00A76B29">
      <w:pPr>
        <w:pStyle w:val="ListParagraph"/>
        <w:numPr>
          <w:ilvl w:val="0"/>
          <w:numId w:val="4"/>
        </w:numPr>
        <w:rPr>
          <w:rFonts w:ascii="Arial" w:hAnsi="Arial" w:cs="Arial"/>
        </w:rPr>
      </w:pPr>
      <w:r w:rsidRPr="000351C1">
        <w:rPr>
          <w:rFonts w:ascii="Arial" w:hAnsi="Arial" w:cs="Arial"/>
        </w:rPr>
        <w:t>1</w:t>
      </w:r>
      <w:r w:rsidR="005E17BC">
        <w:rPr>
          <w:rFonts w:ascii="Arial" w:hAnsi="Arial" w:cs="Arial"/>
        </w:rPr>
        <w:t>2,</w:t>
      </w:r>
      <w:r w:rsidR="00080FD9">
        <w:rPr>
          <w:rFonts w:ascii="Arial" w:hAnsi="Arial" w:cs="Arial"/>
        </w:rPr>
        <w:t>003</w:t>
      </w:r>
      <w:r w:rsidRPr="000351C1">
        <w:rPr>
          <w:rFonts w:ascii="Arial" w:hAnsi="Arial" w:cs="Arial"/>
        </w:rPr>
        <w:t xml:space="preserve"> </w:t>
      </w:r>
      <w:proofErr w:type="spellStart"/>
      <w:r w:rsidR="00045ECB" w:rsidRPr="00045ECB">
        <w:rPr>
          <w:rFonts w:ascii="Arial" w:hAnsi="Arial" w:cs="Arial"/>
        </w:rPr>
        <w:t>Employés</w:t>
      </w:r>
      <w:proofErr w:type="spellEnd"/>
    </w:p>
    <w:p w14:paraId="28175C24" w14:textId="77777777" w:rsidR="00F3329B" w:rsidRDefault="00BA3483" w:rsidP="00195B74">
      <w:pPr>
        <w:pStyle w:val="ListParagraph"/>
        <w:numPr>
          <w:ilvl w:val="0"/>
          <w:numId w:val="4"/>
        </w:numPr>
        <w:rPr>
          <w:rFonts w:ascii="Arial" w:hAnsi="Arial" w:cs="Arial"/>
        </w:rPr>
      </w:pPr>
      <w:r w:rsidRPr="00F3329B">
        <w:rPr>
          <w:rFonts w:ascii="Arial" w:hAnsi="Arial" w:cs="Arial"/>
        </w:rPr>
        <w:t>1,</w:t>
      </w:r>
      <w:r w:rsidR="00080FD9" w:rsidRPr="00F3329B">
        <w:rPr>
          <w:rFonts w:ascii="Arial" w:hAnsi="Arial" w:cs="Arial"/>
        </w:rPr>
        <w:t>48</w:t>
      </w:r>
      <w:r w:rsidR="0054558F" w:rsidRPr="00F3329B">
        <w:rPr>
          <w:rFonts w:ascii="Arial" w:hAnsi="Arial" w:cs="Arial"/>
        </w:rPr>
        <w:t>1</w:t>
      </w:r>
      <w:r w:rsidRPr="00F3329B">
        <w:rPr>
          <w:rFonts w:ascii="Arial" w:hAnsi="Arial" w:cs="Arial"/>
        </w:rPr>
        <w:t xml:space="preserve"> </w:t>
      </w:r>
      <w:r w:rsidR="00F3329B" w:rsidRPr="00F3329B">
        <w:rPr>
          <w:rFonts w:ascii="Arial" w:hAnsi="Arial" w:cs="Arial"/>
        </w:rPr>
        <w:t>Médecins et sages-femmes</w:t>
      </w:r>
    </w:p>
    <w:p w14:paraId="2B67C0F3" w14:textId="5855A962" w:rsidR="00BA3483" w:rsidRPr="00F3329B" w:rsidRDefault="00BA3483" w:rsidP="00195B74">
      <w:pPr>
        <w:pStyle w:val="ListParagraph"/>
        <w:numPr>
          <w:ilvl w:val="0"/>
          <w:numId w:val="4"/>
        </w:numPr>
        <w:rPr>
          <w:rFonts w:ascii="Arial" w:hAnsi="Arial" w:cs="Arial"/>
        </w:rPr>
      </w:pPr>
      <w:r w:rsidRPr="00F3329B">
        <w:rPr>
          <w:rFonts w:ascii="Arial" w:hAnsi="Arial" w:cs="Arial"/>
        </w:rPr>
        <w:t>1</w:t>
      </w:r>
      <w:r w:rsidR="00080FD9" w:rsidRPr="00F3329B">
        <w:rPr>
          <w:rFonts w:ascii="Arial" w:hAnsi="Arial" w:cs="Arial"/>
        </w:rPr>
        <w:t>,194</w:t>
      </w:r>
      <w:r w:rsidR="00F3329B">
        <w:rPr>
          <w:rFonts w:ascii="Arial" w:hAnsi="Arial" w:cs="Arial"/>
        </w:rPr>
        <w:t xml:space="preserve"> </w:t>
      </w:r>
      <w:proofErr w:type="spellStart"/>
      <w:r w:rsidR="00F3329B" w:rsidRPr="00F3329B">
        <w:rPr>
          <w:rFonts w:ascii="Arial" w:hAnsi="Arial" w:cs="Arial"/>
        </w:rPr>
        <w:t>Résidents</w:t>
      </w:r>
      <w:proofErr w:type="spellEnd"/>
      <w:r w:rsidR="00F3329B" w:rsidRPr="00F3329B">
        <w:rPr>
          <w:rFonts w:ascii="Arial" w:hAnsi="Arial" w:cs="Arial"/>
        </w:rPr>
        <w:t xml:space="preserve"> et </w:t>
      </w:r>
      <w:proofErr w:type="spellStart"/>
      <w:r w:rsidR="00F3329B" w:rsidRPr="00F3329B">
        <w:rPr>
          <w:rFonts w:ascii="Arial" w:hAnsi="Arial" w:cs="Arial"/>
        </w:rPr>
        <w:t>moniteurs</w:t>
      </w:r>
      <w:proofErr w:type="spellEnd"/>
      <w:r w:rsidR="00F3329B" w:rsidRPr="00F3329B">
        <w:rPr>
          <w:rFonts w:ascii="Arial" w:hAnsi="Arial" w:cs="Arial"/>
        </w:rPr>
        <w:t xml:space="preserve"> </w:t>
      </w:r>
      <w:proofErr w:type="spellStart"/>
      <w:r w:rsidR="00F3329B" w:rsidRPr="00F3329B">
        <w:rPr>
          <w:rFonts w:ascii="Arial" w:hAnsi="Arial" w:cs="Arial"/>
        </w:rPr>
        <w:t>cliniques</w:t>
      </w:r>
      <w:proofErr w:type="spellEnd"/>
    </w:p>
    <w:p w14:paraId="59D00632" w14:textId="26CA73AC" w:rsidR="0087451F" w:rsidRPr="000351C1" w:rsidRDefault="00080FD9" w:rsidP="0087451F">
      <w:pPr>
        <w:pStyle w:val="ListParagraph"/>
        <w:numPr>
          <w:ilvl w:val="0"/>
          <w:numId w:val="4"/>
        </w:numPr>
        <w:rPr>
          <w:rFonts w:ascii="Arial" w:hAnsi="Arial" w:cs="Arial"/>
        </w:rPr>
      </w:pPr>
      <w:r>
        <w:rPr>
          <w:rFonts w:ascii="Arial" w:hAnsi="Arial" w:cs="Arial"/>
        </w:rPr>
        <w:t>17</w:t>
      </w:r>
      <w:r w:rsidR="0087451F" w:rsidRPr="000351C1">
        <w:rPr>
          <w:rFonts w:ascii="Arial" w:hAnsi="Arial" w:cs="Arial"/>
        </w:rPr>
        <w:t xml:space="preserve"> </w:t>
      </w:r>
      <w:r w:rsidR="00F3329B" w:rsidRPr="00F3329B">
        <w:rPr>
          <w:rFonts w:ascii="Arial" w:hAnsi="Arial" w:cs="Arial"/>
        </w:rPr>
        <w:t xml:space="preserve">Stagiaires </w:t>
      </w:r>
      <w:proofErr w:type="spellStart"/>
      <w:r w:rsidR="00F3329B" w:rsidRPr="00F3329B">
        <w:rPr>
          <w:rFonts w:ascii="Arial" w:hAnsi="Arial" w:cs="Arial"/>
        </w:rPr>
        <w:t>en</w:t>
      </w:r>
      <w:proofErr w:type="spellEnd"/>
      <w:r w:rsidR="00F3329B" w:rsidRPr="00F3329B">
        <w:rPr>
          <w:rFonts w:ascii="Arial" w:hAnsi="Arial" w:cs="Arial"/>
        </w:rPr>
        <w:t xml:space="preserve"> </w:t>
      </w:r>
      <w:proofErr w:type="spellStart"/>
      <w:r w:rsidR="00F3329B" w:rsidRPr="00F3329B">
        <w:rPr>
          <w:rFonts w:ascii="Arial" w:hAnsi="Arial" w:cs="Arial"/>
        </w:rPr>
        <w:t>soins</w:t>
      </w:r>
      <w:proofErr w:type="spellEnd"/>
      <w:r w:rsidR="00F3329B" w:rsidRPr="00F3329B">
        <w:rPr>
          <w:rFonts w:ascii="Arial" w:hAnsi="Arial" w:cs="Arial"/>
        </w:rPr>
        <w:t xml:space="preserve"> </w:t>
      </w:r>
      <w:proofErr w:type="spellStart"/>
      <w:r w:rsidR="00F3329B" w:rsidRPr="00F3329B">
        <w:rPr>
          <w:rFonts w:ascii="Arial" w:hAnsi="Arial" w:cs="Arial"/>
        </w:rPr>
        <w:t>paramédicaux</w:t>
      </w:r>
      <w:proofErr w:type="spellEnd"/>
    </w:p>
    <w:p w14:paraId="3C871408" w14:textId="72E6B639" w:rsidR="0087451F" w:rsidRPr="000351C1" w:rsidRDefault="0087451F" w:rsidP="0087451F">
      <w:pPr>
        <w:pStyle w:val="ListParagraph"/>
        <w:numPr>
          <w:ilvl w:val="0"/>
          <w:numId w:val="4"/>
        </w:numPr>
        <w:rPr>
          <w:rFonts w:ascii="Arial" w:hAnsi="Arial" w:cs="Arial"/>
        </w:rPr>
      </w:pPr>
      <w:r w:rsidRPr="000351C1">
        <w:rPr>
          <w:rFonts w:ascii="Arial" w:hAnsi="Arial" w:cs="Arial"/>
        </w:rPr>
        <w:t>6</w:t>
      </w:r>
      <w:r>
        <w:rPr>
          <w:rFonts w:ascii="Arial" w:hAnsi="Arial" w:cs="Arial"/>
        </w:rPr>
        <w:t>5</w:t>
      </w:r>
      <w:r w:rsidR="00080FD9">
        <w:rPr>
          <w:rFonts w:ascii="Arial" w:hAnsi="Arial" w:cs="Arial"/>
        </w:rPr>
        <w:t>8</w:t>
      </w:r>
      <w:r w:rsidRPr="000351C1">
        <w:rPr>
          <w:rFonts w:ascii="Arial" w:hAnsi="Arial" w:cs="Arial"/>
        </w:rPr>
        <w:t xml:space="preserve"> </w:t>
      </w:r>
      <w:proofErr w:type="spellStart"/>
      <w:r w:rsidR="00317896" w:rsidRPr="00317896">
        <w:rPr>
          <w:rFonts w:ascii="Arial" w:hAnsi="Arial" w:cs="Arial"/>
        </w:rPr>
        <w:t>Étudiants</w:t>
      </w:r>
      <w:proofErr w:type="spellEnd"/>
      <w:r w:rsidR="00317896" w:rsidRPr="00317896">
        <w:rPr>
          <w:rFonts w:ascii="Arial" w:hAnsi="Arial" w:cs="Arial"/>
        </w:rPr>
        <w:t xml:space="preserve"> </w:t>
      </w:r>
      <w:proofErr w:type="spellStart"/>
      <w:r w:rsidR="00317896" w:rsidRPr="00317896">
        <w:rPr>
          <w:rFonts w:ascii="Arial" w:hAnsi="Arial" w:cs="Arial"/>
        </w:rPr>
        <w:t>en</w:t>
      </w:r>
      <w:proofErr w:type="spellEnd"/>
      <w:r w:rsidR="00317896" w:rsidRPr="00317896">
        <w:rPr>
          <w:rFonts w:ascii="Arial" w:hAnsi="Arial" w:cs="Arial"/>
        </w:rPr>
        <w:t xml:space="preserve"> </w:t>
      </w:r>
      <w:proofErr w:type="spellStart"/>
      <w:r w:rsidR="00317896" w:rsidRPr="00317896">
        <w:rPr>
          <w:rFonts w:ascii="Arial" w:hAnsi="Arial" w:cs="Arial"/>
        </w:rPr>
        <w:t>médecine</w:t>
      </w:r>
      <w:proofErr w:type="spellEnd"/>
    </w:p>
    <w:p w14:paraId="24AF919A" w14:textId="3422C801" w:rsidR="00422C19" w:rsidRPr="000351C1" w:rsidRDefault="00422C19" w:rsidP="00422C19">
      <w:pPr>
        <w:pStyle w:val="ListParagraph"/>
        <w:numPr>
          <w:ilvl w:val="0"/>
          <w:numId w:val="4"/>
        </w:numPr>
        <w:rPr>
          <w:rFonts w:ascii="Arial" w:hAnsi="Arial" w:cs="Arial"/>
        </w:rPr>
      </w:pPr>
      <w:r w:rsidRPr="000351C1">
        <w:rPr>
          <w:rFonts w:ascii="Arial" w:hAnsi="Arial" w:cs="Arial"/>
        </w:rPr>
        <w:t>1,</w:t>
      </w:r>
      <w:r w:rsidR="006A6A56">
        <w:rPr>
          <w:rFonts w:ascii="Arial" w:hAnsi="Arial" w:cs="Arial"/>
        </w:rPr>
        <w:t>594</w:t>
      </w:r>
      <w:r w:rsidRPr="000351C1">
        <w:rPr>
          <w:rFonts w:ascii="Arial" w:hAnsi="Arial" w:cs="Arial"/>
        </w:rPr>
        <w:t xml:space="preserve"> </w:t>
      </w:r>
      <w:r w:rsidR="00317896" w:rsidRPr="00317896">
        <w:rPr>
          <w:rFonts w:ascii="Arial" w:hAnsi="Arial" w:cs="Arial"/>
        </w:rPr>
        <w:t xml:space="preserve">Stagiaires </w:t>
      </w:r>
      <w:proofErr w:type="spellStart"/>
      <w:r w:rsidR="00317896" w:rsidRPr="00317896">
        <w:rPr>
          <w:rFonts w:ascii="Arial" w:hAnsi="Arial" w:cs="Arial"/>
        </w:rPr>
        <w:t>en</w:t>
      </w:r>
      <w:proofErr w:type="spellEnd"/>
      <w:r w:rsidR="00317896" w:rsidRPr="00317896">
        <w:rPr>
          <w:rFonts w:ascii="Arial" w:hAnsi="Arial" w:cs="Arial"/>
        </w:rPr>
        <w:t xml:space="preserve"> </w:t>
      </w:r>
      <w:proofErr w:type="spellStart"/>
      <w:r w:rsidR="00317896" w:rsidRPr="00317896">
        <w:rPr>
          <w:rFonts w:ascii="Arial" w:hAnsi="Arial" w:cs="Arial"/>
        </w:rPr>
        <w:t>soins</w:t>
      </w:r>
      <w:proofErr w:type="spellEnd"/>
      <w:r w:rsidR="00317896" w:rsidRPr="00317896">
        <w:rPr>
          <w:rFonts w:ascii="Arial" w:hAnsi="Arial" w:cs="Arial"/>
        </w:rPr>
        <w:t xml:space="preserve"> </w:t>
      </w:r>
      <w:proofErr w:type="spellStart"/>
      <w:r w:rsidR="00317896" w:rsidRPr="00317896">
        <w:rPr>
          <w:rFonts w:ascii="Arial" w:hAnsi="Arial" w:cs="Arial"/>
        </w:rPr>
        <w:t>infirmiers</w:t>
      </w:r>
      <w:proofErr w:type="spellEnd"/>
    </w:p>
    <w:p w14:paraId="6F6E7D89" w14:textId="0FB678E7" w:rsidR="00422C19" w:rsidRPr="000351C1" w:rsidRDefault="00422C19" w:rsidP="00422C19">
      <w:pPr>
        <w:pStyle w:val="ListParagraph"/>
        <w:numPr>
          <w:ilvl w:val="0"/>
          <w:numId w:val="4"/>
        </w:numPr>
        <w:rPr>
          <w:rFonts w:ascii="Arial" w:hAnsi="Arial" w:cs="Arial"/>
        </w:rPr>
      </w:pPr>
      <w:r>
        <w:rPr>
          <w:rFonts w:ascii="Arial" w:hAnsi="Arial" w:cs="Arial"/>
        </w:rPr>
        <w:t>1,</w:t>
      </w:r>
      <w:r w:rsidR="006A6A56">
        <w:rPr>
          <w:rFonts w:ascii="Arial" w:hAnsi="Arial" w:cs="Arial"/>
        </w:rPr>
        <w:t>1</w:t>
      </w:r>
      <w:r>
        <w:rPr>
          <w:rFonts w:ascii="Arial" w:hAnsi="Arial" w:cs="Arial"/>
        </w:rPr>
        <w:t>00</w:t>
      </w:r>
      <w:r w:rsidRPr="000351C1">
        <w:rPr>
          <w:rFonts w:ascii="Arial" w:hAnsi="Arial" w:cs="Arial"/>
        </w:rPr>
        <w:t xml:space="preserve"> </w:t>
      </w:r>
      <w:proofErr w:type="spellStart"/>
      <w:r w:rsidR="00317896" w:rsidRPr="00317896">
        <w:rPr>
          <w:rFonts w:ascii="Arial" w:hAnsi="Arial" w:cs="Arial"/>
        </w:rPr>
        <w:t>Bénévoles</w:t>
      </w:r>
      <w:proofErr w:type="spellEnd"/>
      <w:r w:rsidR="00D65765">
        <w:rPr>
          <w:rFonts w:ascii="Arial" w:hAnsi="Arial" w:cs="Arial"/>
        </w:rPr>
        <w:br/>
      </w:r>
      <w:r w:rsidR="00E81787">
        <w:rPr>
          <w:rFonts w:ascii="Arial" w:hAnsi="Arial" w:cs="Arial"/>
        </w:rPr>
        <w:br/>
        <w:t>2,2</w:t>
      </w:r>
      <w:r w:rsidR="006A6A56">
        <w:rPr>
          <w:rFonts w:ascii="Arial" w:hAnsi="Arial" w:cs="Arial"/>
        </w:rPr>
        <w:t>01</w:t>
      </w:r>
      <w:r w:rsidR="00E81787">
        <w:rPr>
          <w:rFonts w:ascii="Arial" w:hAnsi="Arial" w:cs="Arial"/>
        </w:rPr>
        <w:t xml:space="preserve"> </w:t>
      </w:r>
      <w:proofErr w:type="spellStart"/>
      <w:r w:rsidR="00944CFB">
        <w:rPr>
          <w:rFonts w:ascii="Arial" w:hAnsi="Arial" w:cs="Arial"/>
        </w:rPr>
        <w:t>chercheurs</w:t>
      </w:r>
      <w:proofErr w:type="spellEnd"/>
      <w:r w:rsidR="00944CFB">
        <w:rPr>
          <w:rFonts w:ascii="Arial" w:hAnsi="Arial" w:cs="Arial"/>
        </w:rPr>
        <w:t xml:space="preserve"> au </w:t>
      </w:r>
      <w:proofErr w:type="gramStart"/>
      <w:r w:rsidR="00944CFB">
        <w:rPr>
          <w:rFonts w:ascii="Arial" w:hAnsi="Arial" w:cs="Arial"/>
        </w:rPr>
        <w:t>total :</w:t>
      </w:r>
      <w:proofErr w:type="gramEnd"/>
    </w:p>
    <w:p w14:paraId="5EAB3851" w14:textId="74FB79C1" w:rsidR="00BA3483" w:rsidRDefault="000053A7" w:rsidP="00A76B29">
      <w:pPr>
        <w:pStyle w:val="ListParagraph"/>
        <w:numPr>
          <w:ilvl w:val="0"/>
          <w:numId w:val="4"/>
        </w:numPr>
        <w:rPr>
          <w:rFonts w:ascii="Arial" w:hAnsi="Arial" w:cs="Arial"/>
        </w:rPr>
      </w:pPr>
      <w:r>
        <w:rPr>
          <w:rFonts w:ascii="Arial" w:hAnsi="Arial" w:cs="Arial"/>
        </w:rPr>
        <w:t>13</w:t>
      </w:r>
      <w:r w:rsidR="006A6A56">
        <w:rPr>
          <w:rFonts w:ascii="Arial" w:hAnsi="Arial" w:cs="Arial"/>
        </w:rPr>
        <w:t>7</w:t>
      </w:r>
      <w:r>
        <w:rPr>
          <w:rFonts w:ascii="Arial" w:hAnsi="Arial" w:cs="Arial"/>
        </w:rPr>
        <w:t xml:space="preserve"> </w:t>
      </w:r>
      <w:proofErr w:type="spellStart"/>
      <w:r w:rsidR="00576D5E">
        <w:rPr>
          <w:rFonts w:ascii="Arial" w:hAnsi="Arial" w:cs="Arial"/>
        </w:rPr>
        <w:t>chercheurs</w:t>
      </w:r>
      <w:proofErr w:type="spellEnd"/>
      <w:r w:rsidR="00576D5E">
        <w:rPr>
          <w:rFonts w:ascii="Arial" w:hAnsi="Arial" w:cs="Arial"/>
        </w:rPr>
        <w:t xml:space="preserve"> </w:t>
      </w:r>
      <w:proofErr w:type="spellStart"/>
      <w:r w:rsidR="00576D5E">
        <w:rPr>
          <w:rFonts w:ascii="Arial" w:hAnsi="Arial" w:cs="Arial"/>
        </w:rPr>
        <w:t>fondamentalistes</w:t>
      </w:r>
      <w:proofErr w:type="spellEnd"/>
      <w:r w:rsidR="00576D5E">
        <w:rPr>
          <w:rFonts w:ascii="Arial" w:hAnsi="Arial" w:cs="Arial"/>
        </w:rPr>
        <w:t xml:space="preserve"> et </w:t>
      </w:r>
      <w:proofErr w:type="spellStart"/>
      <w:r w:rsidR="00576D5E">
        <w:rPr>
          <w:rFonts w:ascii="Arial" w:hAnsi="Arial" w:cs="Arial"/>
        </w:rPr>
        <w:t>scientifiques-cliniciens</w:t>
      </w:r>
      <w:proofErr w:type="spellEnd"/>
    </w:p>
    <w:p w14:paraId="0C80730E" w14:textId="2C3697BA" w:rsidR="00D65765" w:rsidRDefault="00D65765" w:rsidP="00A76B29">
      <w:pPr>
        <w:pStyle w:val="ListParagraph"/>
        <w:numPr>
          <w:ilvl w:val="0"/>
          <w:numId w:val="4"/>
        </w:numPr>
        <w:rPr>
          <w:rFonts w:ascii="Arial" w:hAnsi="Arial" w:cs="Arial"/>
        </w:rPr>
      </w:pPr>
      <w:r>
        <w:rPr>
          <w:rFonts w:ascii="Arial" w:hAnsi="Arial" w:cs="Arial"/>
        </w:rPr>
        <w:t>6</w:t>
      </w:r>
      <w:r w:rsidR="00B072BD">
        <w:rPr>
          <w:rFonts w:ascii="Arial" w:hAnsi="Arial" w:cs="Arial"/>
        </w:rPr>
        <w:t>63</w:t>
      </w:r>
      <w:r>
        <w:rPr>
          <w:rFonts w:ascii="Arial" w:hAnsi="Arial" w:cs="Arial"/>
        </w:rPr>
        <w:t xml:space="preserve"> </w:t>
      </w:r>
      <w:proofErr w:type="spellStart"/>
      <w:r w:rsidR="00576D5E">
        <w:rPr>
          <w:rFonts w:ascii="Arial" w:hAnsi="Arial" w:cs="Arial"/>
        </w:rPr>
        <w:t>chercheures</w:t>
      </w:r>
      <w:proofErr w:type="spellEnd"/>
      <w:r w:rsidR="00576D5E">
        <w:rPr>
          <w:rFonts w:ascii="Arial" w:hAnsi="Arial" w:cs="Arial"/>
        </w:rPr>
        <w:t xml:space="preserve"> </w:t>
      </w:r>
      <w:proofErr w:type="spellStart"/>
      <w:r w:rsidR="00576D5E">
        <w:rPr>
          <w:rFonts w:ascii="Arial" w:hAnsi="Arial" w:cs="Arial"/>
        </w:rPr>
        <w:t>cliniciens</w:t>
      </w:r>
      <w:proofErr w:type="spellEnd"/>
    </w:p>
    <w:p w14:paraId="39E96946" w14:textId="7B326ED0" w:rsidR="00D65765" w:rsidRDefault="00D65765" w:rsidP="00A76B29">
      <w:pPr>
        <w:pStyle w:val="ListParagraph"/>
        <w:numPr>
          <w:ilvl w:val="0"/>
          <w:numId w:val="4"/>
        </w:numPr>
        <w:rPr>
          <w:rFonts w:ascii="Arial" w:hAnsi="Arial" w:cs="Arial"/>
        </w:rPr>
      </w:pPr>
      <w:r>
        <w:rPr>
          <w:rFonts w:ascii="Arial" w:hAnsi="Arial" w:cs="Arial"/>
        </w:rPr>
        <w:t>4</w:t>
      </w:r>
      <w:r w:rsidR="00B072BD">
        <w:rPr>
          <w:rFonts w:ascii="Arial" w:hAnsi="Arial" w:cs="Arial"/>
        </w:rPr>
        <w:t>71</w:t>
      </w:r>
      <w:r>
        <w:rPr>
          <w:rFonts w:ascii="Arial" w:hAnsi="Arial" w:cs="Arial"/>
        </w:rPr>
        <w:t xml:space="preserve"> </w:t>
      </w:r>
      <w:r w:rsidR="00E871E1">
        <w:rPr>
          <w:rFonts w:ascii="Arial" w:hAnsi="Arial" w:cs="Arial"/>
        </w:rPr>
        <w:t xml:space="preserve">stagiaires </w:t>
      </w:r>
      <w:proofErr w:type="spellStart"/>
      <w:r w:rsidR="00E871E1">
        <w:rPr>
          <w:rFonts w:ascii="Arial" w:hAnsi="Arial" w:cs="Arial"/>
        </w:rPr>
        <w:t>en</w:t>
      </w:r>
      <w:proofErr w:type="spellEnd"/>
      <w:r w:rsidR="00E871E1">
        <w:rPr>
          <w:rFonts w:ascii="Arial" w:hAnsi="Arial" w:cs="Arial"/>
        </w:rPr>
        <w:t xml:space="preserve"> recherche</w:t>
      </w:r>
    </w:p>
    <w:p w14:paraId="6F50F74A" w14:textId="121D0BD4" w:rsidR="00D65765" w:rsidRPr="000351C1" w:rsidRDefault="00D65765" w:rsidP="00A76B29">
      <w:pPr>
        <w:pStyle w:val="ListParagraph"/>
        <w:numPr>
          <w:ilvl w:val="0"/>
          <w:numId w:val="4"/>
        </w:numPr>
        <w:rPr>
          <w:rFonts w:ascii="Arial" w:hAnsi="Arial" w:cs="Arial"/>
        </w:rPr>
      </w:pPr>
      <w:r>
        <w:rPr>
          <w:rFonts w:ascii="Arial" w:hAnsi="Arial" w:cs="Arial"/>
        </w:rPr>
        <w:t>9</w:t>
      </w:r>
      <w:r w:rsidR="00B072BD">
        <w:rPr>
          <w:rFonts w:ascii="Arial" w:hAnsi="Arial" w:cs="Arial"/>
        </w:rPr>
        <w:t>31</w:t>
      </w:r>
      <w:r>
        <w:rPr>
          <w:rFonts w:ascii="Arial" w:hAnsi="Arial" w:cs="Arial"/>
        </w:rPr>
        <w:t xml:space="preserve"> </w:t>
      </w:r>
      <w:proofErr w:type="spellStart"/>
      <w:r w:rsidR="00E871E1" w:rsidRPr="00FB763B">
        <w:rPr>
          <w:rFonts w:ascii="Arial" w:hAnsi="Arial" w:cs="Arial"/>
        </w:rPr>
        <w:t>employ</w:t>
      </w:r>
      <w:r w:rsidR="00626636" w:rsidRPr="00FB763B">
        <w:rPr>
          <w:rFonts w:ascii="Arial" w:hAnsi="Arial" w:cs="Arial"/>
        </w:rPr>
        <w:t>é</w:t>
      </w:r>
      <w:r w:rsidR="00626636" w:rsidRPr="00FB763B">
        <w:rPr>
          <w:rFonts w:ascii="Arial" w:hAnsi="Arial" w:cs="Arial"/>
        </w:rPr>
        <w:t>s</w:t>
      </w:r>
      <w:proofErr w:type="spellEnd"/>
      <w:r w:rsidR="00626636" w:rsidRPr="00FB763B">
        <w:rPr>
          <w:rFonts w:ascii="Arial" w:hAnsi="Arial" w:cs="Arial"/>
        </w:rPr>
        <w:t xml:space="preserve"> de </w:t>
      </w:r>
      <w:proofErr w:type="spellStart"/>
      <w:r w:rsidR="00626636" w:rsidRPr="00FB763B">
        <w:rPr>
          <w:rFonts w:ascii="Arial" w:hAnsi="Arial" w:cs="Arial"/>
        </w:rPr>
        <w:t>soutien</w:t>
      </w:r>
      <w:proofErr w:type="spellEnd"/>
      <w:r w:rsidR="00626636" w:rsidRPr="00FB763B">
        <w:rPr>
          <w:rFonts w:ascii="Arial" w:hAnsi="Arial" w:cs="Arial"/>
        </w:rPr>
        <w:t xml:space="preserve"> </w:t>
      </w:r>
      <w:r w:rsidR="00FB763B" w:rsidRPr="00FB763B">
        <w:rPr>
          <w:rFonts w:ascii="Arial" w:hAnsi="Arial" w:cs="Arial"/>
        </w:rPr>
        <w:t>à</w:t>
      </w:r>
      <w:r w:rsidR="00626636" w:rsidRPr="00FB763B">
        <w:rPr>
          <w:rFonts w:ascii="Arial" w:hAnsi="Arial" w:cs="Arial"/>
        </w:rPr>
        <w:t xml:space="preserve"> la recherche</w:t>
      </w:r>
    </w:p>
    <w:p w14:paraId="631E8FDC" w14:textId="77777777" w:rsidR="00E81787" w:rsidRPr="00E81787" w:rsidRDefault="00E81787" w:rsidP="00E81787">
      <w:pPr>
        <w:pStyle w:val="ListParagraph"/>
        <w:rPr>
          <w:rFonts w:ascii="Arial" w:hAnsi="Arial" w:cs="Arial"/>
        </w:rPr>
      </w:pPr>
    </w:p>
    <w:p w14:paraId="1F8653EB" w14:textId="7F4E1F08" w:rsidR="009053B2" w:rsidRDefault="009053B2" w:rsidP="00A15CD5">
      <w:pPr>
        <w:pStyle w:val="ListParagraph"/>
        <w:numPr>
          <w:ilvl w:val="0"/>
          <w:numId w:val="10"/>
        </w:numPr>
        <w:rPr>
          <w:rFonts w:ascii="Arial" w:hAnsi="Arial" w:cs="Arial"/>
        </w:rPr>
      </w:pPr>
      <w:r w:rsidRPr="009053B2">
        <w:rPr>
          <w:rFonts w:ascii="Arial" w:hAnsi="Arial" w:cs="Arial"/>
          <w:b/>
          <w:bCs/>
        </w:rPr>
        <w:t>3</w:t>
      </w:r>
      <w:r w:rsidRPr="009053B2">
        <w:rPr>
          <w:rFonts w:ascii="Arial" w:hAnsi="Arial" w:cs="Arial"/>
          <w:b/>
          <w:bCs/>
          <w:vertAlign w:val="superscript"/>
        </w:rPr>
        <w:t>e</w:t>
      </w:r>
      <w:r w:rsidRPr="009053B2">
        <w:rPr>
          <w:rFonts w:ascii="Arial" w:hAnsi="Arial" w:cs="Arial"/>
        </w:rPr>
        <w:t> </w:t>
      </w:r>
      <w:r w:rsidRPr="009053B2">
        <w:rPr>
          <w:rFonts w:ascii="Arial" w:hAnsi="Arial" w:cs="Arial"/>
          <w:b/>
          <w:bCs/>
        </w:rPr>
        <w:t>rang</w:t>
      </w:r>
      <w:r>
        <w:rPr>
          <w:rFonts w:ascii="Arial" w:hAnsi="Arial" w:cs="Arial"/>
          <w:b/>
          <w:bCs/>
        </w:rPr>
        <w:t xml:space="preserve"> </w:t>
      </w:r>
      <w:proofErr w:type="spellStart"/>
      <w:r w:rsidRPr="009053B2">
        <w:rPr>
          <w:rFonts w:ascii="Arial" w:hAnsi="Arial" w:cs="Arial"/>
        </w:rPr>
        <w:t>parmi</w:t>
      </w:r>
      <w:proofErr w:type="spellEnd"/>
      <w:r w:rsidRPr="009053B2">
        <w:rPr>
          <w:rFonts w:ascii="Arial" w:hAnsi="Arial" w:cs="Arial"/>
        </w:rPr>
        <w:t xml:space="preserve"> les </w:t>
      </w:r>
      <w:proofErr w:type="spellStart"/>
      <w:r w:rsidRPr="009053B2">
        <w:rPr>
          <w:rFonts w:ascii="Arial" w:hAnsi="Arial" w:cs="Arial"/>
        </w:rPr>
        <w:t>hôpitaux</w:t>
      </w:r>
      <w:proofErr w:type="spellEnd"/>
      <w:r w:rsidRPr="009053B2">
        <w:rPr>
          <w:rFonts w:ascii="Arial" w:hAnsi="Arial" w:cs="Arial"/>
        </w:rPr>
        <w:t xml:space="preserve"> </w:t>
      </w:r>
      <w:proofErr w:type="spellStart"/>
      <w:r w:rsidRPr="009053B2">
        <w:rPr>
          <w:rFonts w:ascii="Arial" w:hAnsi="Arial" w:cs="Arial"/>
        </w:rPr>
        <w:t>canadiens</w:t>
      </w:r>
      <w:proofErr w:type="spellEnd"/>
      <w:r w:rsidRPr="009053B2">
        <w:rPr>
          <w:rFonts w:ascii="Arial" w:hAnsi="Arial" w:cs="Arial"/>
        </w:rPr>
        <w:t xml:space="preserve"> </w:t>
      </w:r>
      <w:proofErr w:type="spellStart"/>
      <w:r w:rsidRPr="009053B2">
        <w:rPr>
          <w:rFonts w:ascii="Arial" w:hAnsi="Arial" w:cs="Arial"/>
        </w:rPr>
        <w:t>recevant</w:t>
      </w:r>
      <w:proofErr w:type="spellEnd"/>
      <w:r w:rsidRPr="009053B2">
        <w:rPr>
          <w:rFonts w:ascii="Arial" w:hAnsi="Arial" w:cs="Arial"/>
        </w:rPr>
        <w:t xml:space="preserve"> le plus de </w:t>
      </w:r>
      <w:proofErr w:type="spellStart"/>
      <w:r w:rsidRPr="009053B2">
        <w:rPr>
          <w:rFonts w:ascii="Arial" w:hAnsi="Arial" w:cs="Arial"/>
        </w:rPr>
        <w:t>financement</w:t>
      </w:r>
      <w:proofErr w:type="spellEnd"/>
      <w:r w:rsidRPr="009053B2">
        <w:rPr>
          <w:rFonts w:ascii="Arial" w:hAnsi="Arial" w:cs="Arial"/>
        </w:rPr>
        <w:t xml:space="preserve"> </w:t>
      </w:r>
      <w:proofErr w:type="spellStart"/>
      <w:r w:rsidRPr="009053B2">
        <w:rPr>
          <w:rFonts w:ascii="Arial" w:hAnsi="Arial" w:cs="Arial"/>
        </w:rPr>
        <w:t>fondé</w:t>
      </w:r>
      <w:proofErr w:type="spellEnd"/>
      <w:r w:rsidRPr="009053B2">
        <w:rPr>
          <w:rFonts w:ascii="Arial" w:hAnsi="Arial" w:cs="Arial"/>
        </w:rPr>
        <w:t xml:space="preserve"> sur </w:t>
      </w:r>
      <w:proofErr w:type="spellStart"/>
      <w:r w:rsidRPr="009053B2">
        <w:rPr>
          <w:rFonts w:ascii="Arial" w:hAnsi="Arial" w:cs="Arial"/>
        </w:rPr>
        <w:t>l’évaluation</w:t>
      </w:r>
      <w:proofErr w:type="spellEnd"/>
      <w:r w:rsidRPr="009053B2">
        <w:rPr>
          <w:rFonts w:ascii="Arial" w:hAnsi="Arial" w:cs="Arial"/>
        </w:rPr>
        <w:t xml:space="preserve"> par les pairs des </w:t>
      </w:r>
      <w:proofErr w:type="spellStart"/>
      <w:r w:rsidRPr="009053B2">
        <w:rPr>
          <w:rFonts w:ascii="Arial" w:hAnsi="Arial" w:cs="Arial"/>
        </w:rPr>
        <w:t>Instituts</w:t>
      </w:r>
      <w:proofErr w:type="spellEnd"/>
      <w:r w:rsidRPr="009053B2">
        <w:rPr>
          <w:rFonts w:ascii="Arial" w:hAnsi="Arial" w:cs="Arial"/>
        </w:rPr>
        <w:t xml:space="preserve"> de recherche </w:t>
      </w:r>
      <w:proofErr w:type="spellStart"/>
      <w:r w:rsidRPr="009053B2">
        <w:rPr>
          <w:rFonts w:ascii="Arial" w:hAnsi="Arial" w:cs="Arial"/>
        </w:rPr>
        <w:t>en</w:t>
      </w:r>
      <w:proofErr w:type="spellEnd"/>
      <w:r w:rsidRPr="009053B2">
        <w:rPr>
          <w:rFonts w:ascii="Arial" w:hAnsi="Arial" w:cs="Arial"/>
        </w:rPr>
        <w:t xml:space="preserve"> santé du Canada</w:t>
      </w:r>
    </w:p>
    <w:p w14:paraId="458A40AC" w14:textId="77777777" w:rsidR="00F00084" w:rsidRDefault="009053B2" w:rsidP="00A15CD5">
      <w:pPr>
        <w:pStyle w:val="ListParagraph"/>
        <w:numPr>
          <w:ilvl w:val="0"/>
          <w:numId w:val="10"/>
        </w:numPr>
        <w:rPr>
          <w:rFonts w:ascii="Arial" w:hAnsi="Arial" w:cs="Arial"/>
        </w:rPr>
      </w:pPr>
      <w:r w:rsidRPr="009053B2">
        <w:rPr>
          <w:rFonts w:ascii="Arial" w:hAnsi="Arial" w:cs="Arial"/>
          <w:b/>
          <w:bCs/>
        </w:rPr>
        <w:t>5</w:t>
      </w:r>
      <w:r w:rsidRPr="009053B2">
        <w:rPr>
          <w:rFonts w:ascii="Arial" w:hAnsi="Arial" w:cs="Arial"/>
          <w:b/>
          <w:bCs/>
          <w:vertAlign w:val="superscript"/>
        </w:rPr>
        <w:t>e</w:t>
      </w:r>
      <w:r w:rsidRPr="009053B2">
        <w:rPr>
          <w:rFonts w:ascii="Arial" w:hAnsi="Arial" w:cs="Arial"/>
        </w:rPr>
        <w:t> </w:t>
      </w:r>
      <w:r w:rsidRPr="009053B2">
        <w:rPr>
          <w:rFonts w:ascii="Arial" w:hAnsi="Arial" w:cs="Arial"/>
          <w:b/>
          <w:bCs/>
        </w:rPr>
        <w:t>rang</w:t>
      </w:r>
      <w:r>
        <w:rPr>
          <w:rFonts w:ascii="Arial" w:hAnsi="Arial" w:cs="Arial"/>
          <w:b/>
          <w:bCs/>
        </w:rPr>
        <w:t xml:space="preserve"> </w:t>
      </w:r>
      <w:proofErr w:type="spellStart"/>
      <w:r w:rsidRPr="009053B2">
        <w:rPr>
          <w:rFonts w:ascii="Arial" w:hAnsi="Arial" w:cs="Arial"/>
        </w:rPr>
        <w:t>parmi</w:t>
      </w:r>
      <w:proofErr w:type="spellEnd"/>
      <w:r w:rsidRPr="009053B2">
        <w:rPr>
          <w:rFonts w:ascii="Arial" w:hAnsi="Arial" w:cs="Arial"/>
        </w:rPr>
        <w:t xml:space="preserve"> les </w:t>
      </w:r>
      <w:proofErr w:type="spellStart"/>
      <w:r w:rsidRPr="009053B2">
        <w:rPr>
          <w:rFonts w:ascii="Arial" w:hAnsi="Arial" w:cs="Arial"/>
        </w:rPr>
        <w:t>hôpitaux</w:t>
      </w:r>
      <w:proofErr w:type="spellEnd"/>
      <w:r w:rsidRPr="009053B2">
        <w:rPr>
          <w:rFonts w:ascii="Arial" w:hAnsi="Arial" w:cs="Arial"/>
        </w:rPr>
        <w:t xml:space="preserve"> </w:t>
      </w:r>
      <w:proofErr w:type="spellStart"/>
      <w:r w:rsidRPr="009053B2">
        <w:rPr>
          <w:rFonts w:ascii="Arial" w:hAnsi="Arial" w:cs="Arial"/>
        </w:rPr>
        <w:t>canadiens</w:t>
      </w:r>
      <w:proofErr w:type="spellEnd"/>
      <w:r w:rsidRPr="009053B2">
        <w:rPr>
          <w:rFonts w:ascii="Arial" w:hAnsi="Arial" w:cs="Arial"/>
        </w:rPr>
        <w:t xml:space="preserve"> pour </w:t>
      </w:r>
      <w:proofErr w:type="spellStart"/>
      <w:r w:rsidRPr="009053B2">
        <w:rPr>
          <w:rFonts w:ascii="Arial" w:hAnsi="Arial" w:cs="Arial"/>
        </w:rPr>
        <w:t>l’ensemble</w:t>
      </w:r>
      <w:proofErr w:type="spellEnd"/>
      <w:r w:rsidRPr="009053B2">
        <w:rPr>
          <w:rFonts w:ascii="Arial" w:hAnsi="Arial" w:cs="Arial"/>
        </w:rPr>
        <w:t xml:space="preserve"> des fonds de recherche</w:t>
      </w:r>
    </w:p>
    <w:p w14:paraId="1A744D1A" w14:textId="77777777" w:rsidR="00F00084" w:rsidRDefault="00F00084" w:rsidP="00A15CD5">
      <w:pPr>
        <w:pStyle w:val="ListParagraph"/>
        <w:numPr>
          <w:ilvl w:val="0"/>
          <w:numId w:val="10"/>
        </w:numPr>
        <w:rPr>
          <w:rFonts w:ascii="Arial" w:hAnsi="Arial" w:cs="Arial"/>
        </w:rPr>
      </w:pPr>
      <w:r w:rsidRPr="00F00084">
        <w:rPr>
          <w:rFonts w:ascii="Arial" w:hAnsi="Arial" w:cs="Arial"/>
          <w:b/>
          <w:bCs/>
        </w:rPr>
        <w:t>1,5 milliard</w:t>
      </w:r>
      <w:r>
        <w:rPr>
          <w:rFonts w:ascii="Arial" w:hAnsi="Arial" w:cs="Arial"/>
          <w:b/>
          <w:bCs/>
        </w:rPr>
        <w:t xml:space="preserve"> </w:t>
      </w:r>
      <w:proofErr w:type="spellStart"/>
      <w:r w:rsidRPr="00F00084">
        <w:rPr>
          <w:rFonts w:ascii="Arial" w:hAnsi="Arial" w:cs="Arial"/>
        </w:rPr>
        <w:t>en</w:t>
      </w:r>
      <w:proofErr w:type="spellEnd"/>
      <w:r w:rsidRPr="00F00084">
        <w:rPr>
          <w:rFonts w:ascii="Arial" w:hAnsi="Arial" w:cs="Arial"/>
        </w:rPr>
        <w:t xml:space="preserve"> </w:t>
      </w:r>
      <w:proofErr w:type="spellStart"/>
      <w:r w:rsidRPr="00F00084">
        <w:rPr>
          <w:rFonts w:ascii="Arial" w:hAnsi="Arial" w:cs="Arial"/>
        </w:rPr>
        <w:t>retombées</w:t>
      </w:r>
      <w:proofErr w:type="spellEnd"/>
      <w:r w:rsidRPr="00F00084">
        <w:rPr>
          <w:rFonts w:ascii="Arial" w:hAnsi="Arial" w:cs="Arial"/>
        </w:rPr>
        <w:t xml:space="preserve"> </w:t>
      </w:r>
      <w:proofErr w:type="spellStart"/>
      <w:r w:rsidRPr="00F00084">
        <w:rPr>
          <w:rFonts w:ascii="Arial" w:hAnsi="Arial" w:cs="Arial"/>
        </w:rPr>
        <w:t>économiques</w:t>
      </w:r>
      <w:proofErr w:type="spellEnd"/>
      <w:r w:rsidRPr="00F00084">
        <w:rPr>
          <w:rFonts w:ascii="Arial" w:hAnsi="Arial" w:cs="Arial"/>
        </w:rPr>
        <w:t xml:space="preserve"> à Ottawa grâce à </w:t>
      </w:r>
      <w:proofErr w:type="spellStart"/>
      <w:r w:rsidRPr="00F00084">
        <w:rPr>
          <w:rFonts w:ascii="Arial" w:hAnsi="Arial" w:cs="Arial"/>
        </w:rPr>
        <w:t>notre</w:t>
      </w:r>
      <w:proofErr w:type="spellEnd"/>
      <w:r w:rsidRPr="00F00084">
        <w:rPr>
          <w:rFonts w:ascii="Arial" w:hAnsi="Arial" w:cs="Arial"/>
        </w:rPr>
        <w:t xml:space="preserve"> recherche (</w:t>
      </w:r>
      <w:proofErr w:type="spellStart"/>
      <w:r w:rsidRPr="00F00084">
        <w:rPr>
          <w:rFonts w:ascii="Arial" w:hAnsi="Arial" w:cs="Arial"/>
        </w:rPr>
        <w:t>depuis</w:t>
      </w:r>
      <w:proofErr w:type="spellEnd"/>
      <w:r w:rsidRPr="00F00084">
        <w:rPr>
          <w:rFonts w:ascii="Arial" w:hAnsi="Arial" w:cs="Arial"/>
        </w:rPr>
        <w:t xml:space="preserve"> 2001)</w:t>
      </w:r>
    </w:p>
    <w:p w14:paraId="263230AF" w14:textId="77777777" w:rsidR="00EA1C8F" w:rsidRDefault="00735DA1" w:rsidP="009D5EFB">
      <w:pPr>
        <w:pStyle w:val="ListParagraph"/>
        <w:numPr>
          <w:ilvl w:val="0"/>
          <w:numId w:val="10"/>
        </w:numPr>
        <w:rPr>
          <w:rFonts w:ascii="Arial" w:hAnsi="Arial" w:cs="Arial"/>
        </w:rPr>
      </w:pPr>
      <w:r w:rsidRPr="00EA1C8F">
        <w:rPr>
          <w:rFonts w:ascii="Arial" w:hAnsi="Arial" w:cs="Arial"/>
        </w:rPr>
        <w:t>1</w:t>
      </w:r>
      <w:r w:rsidR="00CB37E3" w:rsidRPr="00EA1C8F">
        <w:rPr>
          <w:rFonts w:ascii="Arial" w:hAnsi="Arial" w:cs="Arial"/>
        </w:rPr>
        <w:t>,</w:t>
      </w:r>
      <w:r w:rsidR="00B072BD" w:rsidRPr="00EA1C8F">
        <w:rPr>
          <w:rFonts w:ascii="Arial" w:hAnsi="Arial" w:cs="Arial"/>
        </w:rPr>
        <w:t>585</w:t>
      </w:r>
      <w:r w:rsidR="00CA2F85" w:rsidRPr="00EA1C8F">
        <w:rPr>
          <w:rFonts w:ascii="Arial" w:hAnsi="Arial" w:cs="Arial"/>
        </w:rPr>
        <w:t xml:space="preserve"> </w:t>
      </w:r>
      <w:r w:rsidR="00EA1C8F" w:rsidRPr="00EA1C8F">
        <w:rPr>
          <w:rFonts w:ascii="Arial" w:hAnsi="Arial" w:cs="Arial"/>
        </w:rPr>
        <w:t xml:space="preserve">Articles </w:t>
      </w:r>
      <w:proofErr w:type="spellStart"/>
      <w:r w:rsidR="00EA1C8F" w:rsidRPr="00EA1C8F">
        <w:rPr>
          <w:rFonts w:ascii="Arial" w:hAnsi="Arial" w:cs="Arial"/>
        </w:rPr>
        <w:t>scientifiques</w:t>
      </w:r>
      <w:proofErr w:type="spellEnd"/>
      <w:r w:rsidR="00EA1C8F" w:rsidRPr="00EA1C8F">
        <w:rPr>
          <w:rFonts w:ascii="Arial" w:hAnsi="Arial" w:cs="Arial"/>
        </w:rPr>
        <w:t xml:space="preserve"> </w:t>
      </w:r>
      <w:proofErr w:type="spellStart"/>
      <w:r w:rsidR="00EA1C8F" w:rsidRPr="00EA1C8F">
        <w:rPr>
          <w:rFonts w:ascii="Arial" w:hAnsi="Arial" w:cs="Arial"/>
        </w:rPr>
        <w:t>publiés</w:t>
      </w:r>
      <w:proofErr w:type="spellEnd"/>
      <w:r w:rsidR="00EA1C8F" w:rsidRPr="00EA1C8F">
        <w:rPr>
          <w:rFonts w:ascii="Arial" w:hAnsi="Arial" w:cs="Arial"/>
        </w:rPr>
        <w:t xml:space="preserve"> </w:t>
      </w:r>
      <w:proofErr w:type="spellStart"/>
      <w:r w:rsidR="00EA1C8F" w:rsidRPr="00EA1C8F">
        <w:rPr>
          <w:rFonts w:ascii="Arial" w:hAnsi="Arial" w:cs="Arial"/>
        </w:rPr>
        <w:t>en</w:t>
      </w:r>
      <w:proofErr w:type="spellEnd"/>
      <w:r w:rsidR="00EA1C8F" w:rsidRPr="00EA1C8F">
        <w:rPr>
          <w:rFonts w:ascii="Arial" w:hAnsi="Arial" w:cs="Arial"/>
        </w:rPr>
        <w:t xml:space="preserve"> 2016</w:t>
      </w:r>
    </w:p>
    <w:p w14:paraId="6CD401EE" w14:textId="1376F538" w:rsidR="00A15CD5" w:rsidRPr="00EA1C8F" w:rsidRDefault="00957A9C" w:rsidP="009D5EFB">
      <w:pPr>
        <w:pStyle w:val="ListParagraph"/>
        <w:numPr>
          <w:ilvl w:val="0"/>
          <w:numId w:val="10"/>
        </w:numPr>
        <w:rPr>
          <w:rFonts w:ascii="Arial" w:hAnsi="Arial" w:cs="Arial"/>
        </w:rPr>
      </w:pPr>
      <w:r w:rsidRPr="00EA1C8F">
        <w:rPr>
          <w:rFonts w:ascii="Arial" w:hAnsi="Arial" w:cs="Arial"/>
        </w:rPr>
        <w:t>5</w:t>
      </w:r>
      <w:r w:rsidR="00C62418" w:rsidRPr="00EA1C8F">
        <w:rPr>
          <w:rFonts w:ascii="Arial" w:hAnsi="Arial" w:cs="Arial"/>
        </w:rPr>
        <w:t>3</w:t>
      </w:r>
      <w:r w:rsidR="00BA3483" w:rsidRPr="00EA1C8F">
        <w:rPr>
          <w:rFonts w:ascii="Arial" w:hAnsi="Arial" w:cs="Arial"/>
        </w:rPr>
        <w:t xml:space="preserve"> </w:t>
      </w:r>
      <w:proofErr w:type="spellStart"/>
      <w:r w:rsidR="00EA1C8F" w:rsidRPr="00EA1C8F">
        <w:rPr>
          <w:rFonts w:ascii="Arial" w:hAnsi="Arial" w:cs="Arial"/>
        </w:rPr>
        <w:t>Familles</w:t>
      </w:r>
      <w:proofErr w:type="spellEnd"/>
      <w:r w:rsidR="00EA1C8F" w:rsidRPr="00EA1C8F">
        <w:rPr>
          <w:rFonts w:ascii="Arial" w:hAnsi="Arial" w:cs="Arial"/>
        </w:rPr>
        <w:t xml:space="preserve"> de brevets </w:t>
      </w:r>
      <w:proofErr w:type="spellStart"/>
      <w:r w:rsidR="00EA1C8F" w:rsidRPr="00EA1C8F">
        <w:rPr>
          <w:rFonts w:ascii="Arial" w:hAnsi="Arial" w:cs="Arial"/>
        </w:rPr>
        <w:t>actifs</w:t>
      </w:r>
      <w:proofErr w:type="spellEnd"/>
    </w:p>
    <w:p w14:paraId="4BA5E6B3" w14:textId="326AEFBB" w:rsidR="00A15CD5" w:rsidRDefault="00C62418" w:rsidP="00A15CD5">
      <w:pPr>
        <w:pStyle w:val="ListParagraph"/>
        <w:numPr>
          <w:ilvl w:val="0"/>
          <w:numId w:val="10"/>
        </w:numPr>
        <w:rPr>
          <w:rFonts w:ascii="Arial" w:hAnsi="Arial" w:cs="Arial"/>
        </w:rPr>
      </w:pPr>
      <w:r>
        <w:rPr>
          <w:rFonts w:ascii="Arial" w:hAnsi="Arial" w:cs="Arial"/>
        </w:rPr>
        <w:t>7</w:t>
      </w:r>
      <w:r w:rsidR="00BA3483" w:rsidRPr="00A15CD5">
        <w:rPr>
          <w:rFonts w:ascii="Arial" w:hAnsi="Arial" w:cs="Arial"/>
        </w:rPr>
        <w:t xml:space="preserve"> </w:t>
      </w:r>
      <w:r w:rsidR="00D347AE" w:rsidRPr="00D347AE">
        <w:rPr>
          <w:rFonts w:ascii="Arial" w:hAnsi="Arial" w:cs="Arial"/>
        </w:rPr>
        <w:t xml:space="preserve">Entreprises </w:t>
      </w:r>
      <w:proofErr w:type="spellStart"/>
      <w:r w:rsidR="00D347AE" w:rsidRPr="00D347AE">
        <w:rPr>
          <w:rFonts w:ascii="Arial" w:hAnsi="Arial" w:cs="Arial"/>
        </w:rPr>
        <w:t>dérivées</w:t>
      </w:r>
      <w:proofErr w:type="spellEnd"/>
      <w:r w:rsidR="00D347AE" w:rsidRPr="00D347AE">
        <w:rPr>
          <w:rFonts w:ascii="Arial" w:hAnsi="Arial" w:cs="Arial"/>
        </w:rPr>
        <w:t xml:space="preserve"> de </w:t>
      </w:r>
      <w:proofErr w:type="spellStart"/>
      <w:r w:rsidR="00D347AE" w:rsidRPr="00D347AE">
        <w:rPr>
          <w:rFonts w:ascii="Arial" w:hAnsi="Arial" w:cs="Arial"/>
        </w:rPr>
        <w:t>nos</w:t>
      </w:r>
      <w:proofErr w:type="spellEnd"/>
      <w:r w:rsidR="00D347AE" w:rsidRPr="00D347AE">
        <w:rPr>
          <w:rFonts w:ascii="Arial" w:hAnsi="Arial" w:cs="Arial"/>
        </w:rPr>
        <w:t xml:space="preserve"> </w:t>
      </w:r>
      <w:proofErr w:type="spellStart"/>
      <w:r w:rsidR="00D347AE" w:rsidRPr="00D347AE">
        <w:rPr>
          <w:rFonts w:ascii="Arial" w:hAnsi="Arial" w:cs="Arial"/>
        </w:rPr>
        <w:t>recherches</w:t>
      </w:r>
      <w:proofErr w:type="spellEnd"/>
    </w:p>
    <w:p w14:paraId="2DFB3CAD" w14:textId="0C6264E2" w:rsidR="00A15CD5" w:rsidRDefault="00BA3483" w:rsidP="00A15CD5">
      <w:pPr>
        <w:pStyle w:val="ListParagraph"/>
        <w:numPr>
          <w:ilvl w:val="0"/>
          <w:numId w:val="10"/>
        </w:numPr>
        <w:rPr>
          <w:rFonts w:ascii="Arial" w:hAnsi="Arial" w:cs="Arial"/>
        </w:rPr>
      </w:pPr>
      <w:r w:rsidRPr="00A15CD5">
        <w:rPr>
          <w:rFonts w:ascii="Arial" w:hAnsi="Arial" w:cs="Arial"/>
        </w:rPr>
        <w:t>1,</w:t>
      </w:r>
      <w:r w:rsidR="006B679F">
        <w:rPr>
          <w:rFonts w:ascii="Arial" w:hAnsi="Arial" w:cs="Arial"/>
        </w:rPr>
        <w:t>2</w:t>
      </w:r>
      <w:r w:rsidR="00C62418">
        <w:rPr>
          <w:rFonts w:ascii="Arial" w:hAnsi="Arial" w:cs="Arial"/>
        </w:rPr>
        <w:t>0</w:t>
      </w:r>
      <w:r w:rsidR="00CB37E3">
        <w:rPr>
          <w:rFonts w:ascii="Arial" w:hAnsi="Arial" w:cs="Arial"/>
        </w:rPr>
        <w:t>2</w:t>
      </w:r>
      <w:r w:rsidRPr="00A15CD5">
        <w:rPr>
          <w:rFonts w:ascii="Arial" w:hAnsi="Arial" w:cs="Arial"/>
        </w:rPr>
        <w:t xml:space="preserve"> </w:t>
      </w:r>
      <w:r w:rsidR="00D347AE" w:rsidRPr="00D347AE">
        <w:rPr>
          <w:rFonts w:ascii="Arial" w:hAnsi="Arial" w:cs="Arial"/>
        </w:rPr>
        <w:t>Lits</w:t>
      </w:r>
    </w:p>
    <w:p w14:paraId="1D288DC8" w14:textId="0CB08016" w:rsidR="00A15CD5" w:rsidRDefault="00A76B29" w:rsidP="00A15CD5">
      <w:pPr>
        <w:pStyle w:val="ListParagraph"/>
        <w:numPr>
          <w:ilvl w:val="0"/>
          <w:numId w:val="10"/>
        </w:numPr>
        <w:rPr>
          <w:rFonts w:ascii="Arial" w:hAnsi="Arial" w:cs="Arial"/>
        </w:rPr>
      </w:pPr>
      <w:r w:rsidRPr="00A15CD5">
        <w:rPr>
          <w:rFonts w:ascii="Arial" w:hAnsi="Arial" w:cs="Arial"/>
        </w:rPr>
        <w:t>1</w:t>
      </w:r>
      <w:r w:rsidR="00C62418">
        <w:rPr>
          <w:rFonts w:ascii="Arial" w:hAnsi="Arial" w:cs="Arial"/>
        </w:rPr>
        <w:t>1</w:t>
      </w:r>
      <w:r w:rsidR="00BA3483" w:rsidRPr="00A15CD5">
        <w:rPr>
          <w:rFonts w:ascii="Arial" w:hAnsi="Arial" w:cs="Arial"/>
        </w:rPr>
        <w:t xml:space="preserve"> </w:t>
      </w:r>
      <w:r w:rsidR="00D347AE" w:rsidRPr="00D347AE">
        <w:rPr>
          <w:rFonts w:ascii="Arial" w:hAnsi="Arial" w:cs="Arial"/>
        </w:rPr>
        <w:t xml:space="preserve">Centres de recherche </w:t>
      </w:r>
      <w:proofErr w:type="spellStart"/>
      <w:r w:rsidR="00D347AE" w:rsidRPr="00D347AE">
        <w:rPr>
          <w:rFonts w:ascii="Arial" w:hAnsi="Arial" w:cs="Arial"/>
        </w:rPr>
        <w:t>fondamentale</w:t>
      </w:r>
      <w:proofErr w:type="spellEnd"/>
      <w:r w:rsidR="00D347AE" w:rsidRPr="00D347AE">
        <w:rPr>
          <w:rFonts w:ascii="Arial" w:hAnsi="Arial" w:cs="Arial"/>
        </w:rPr>
        <w:t> de pointe</w:t>
      </w:r>
    </w:p>
    <w:p w14:paraId="6237B3A7" w14:textId="77777777" w:rsidR="00323CB8" w:rsidRDefault="006B679F" w:rsidP="00323DF6">
      <w:pPr>
        <w:pStyle w:val="ListParagraph"/>
        <w:numPr>
          <w:ilvl w:val="0"/>
          <w:numId w:val="10"/>
        </w:numPr>
        <w:rPr>
          <w:rFonts w:ascii="Arial" w:hAnsi="Arial" w:cs="Arial"/>
        </w:rPr>
      </w:pPr>
      <w:r w:rsidRPr="00323CB8">
        <w:rPr>
          <w:rFonts w:ascii="Arial" w:hAnsi="Arial" w:cs="Arial"/>
        </w:rPr>
        <w:t>62</w:t>
      </w:r>
      <w:r w:rsidR="00BA3483" w:rsidRPr="00323CB8">
        <w:rPr>
          <w:rFonts w:ascii="Arial" w:hAnsi="Arial" w:cs="Arial"/>
        </w:rPr>
        <w:t xml:space="preserve"> </w:t>
      </w:r>
      <w:r w:rsidR="00323CB8" w:rsidRPr="00323CB8">
        <w:rPr>
          <w:rFonts w:ascii="Arial" w:hAnsi="Arial" w:cs="Arial"/>
        </w:rPr>
        <w:t xml:space="preserve">Laboratoires de recherche </w:t>
      </w:r>
      <w:proofErr w:type="spellStart"/>
      <w:r w:rsidR="00323CB8" w:rsidRPr="00323CB8">
        <w:rPr>
          <w:rFonts w:ascii="Arial" w:hAnsi="Arial" w:cs="Arial"/>
        </w:rPr>
        <w:t>scientifique</w:t>
      </w:r>
      <w:proofErr w:type="spellEnd"/>
    </w:p>
    <w:p w14:paraId="37871272" w14:textId="25548976" w:rsidR="00323CB8" w:rsidRDefault="00315DFE" w:rsidP="00CE73D8">
      <w:pPr>
        <w:pStyle w:val="ListParagraph"/>
        <w:numPr>
          <w:ilvl w:val="0"/>
          <w:numId w:val="10"/>
        </w:numPr>
        <w:rPr>
          <w:rFonts w:ascii="Arial" w:hAnsi="Arial" w:cs="Arial"/>
        </w:rPr>
      </w:pPr>
      <w:r w:rsidRPr="00323CB8">
        <w:rPr>
          <w:rFonts w:ascii="Arial" w:hAnsi="Arial" w:cs="Arial"/>
        </w:rPr>
        <w:t>8</w:t>
      </w:r>
      <w:r w:rsidR="00BA3483" w:rsidRPr="00323CB8">
        <w:rPr>
          <w:rFonts w:ascii="Arial" w:hAnsi="Arial" w:cs="Arial"/>
        </w:rPr>
        <w:t xml:space="preserve"> </w:t>
      </w:r>
      <w:r w:rsidR="00323CB8" w:rsidRPr="00323CB8">
        <w:rPr>
          <w:rFonts w:ascii="Arial" w:hAnsi="Arial" w:cs="Arial"/>
        </w:rPr>
        <w:t xml:space="preserve">Réseaux </w:t>
      </w:r>
      <w:proofErr w:type="spellStart"/>
      <w:r w:rsidR="00323CB8" w:rsidRPr="00323CB8">
        <w:rPr>
          <w:rFonts w:ascii="Arial" w:hAnsi="Arial" w:cs="Arial"/>
        </w:rPr>
        <w:t>nationaux</w:t>
      </w:r>
      <w:proofErr w:type="spellEnd"/>
      <w:r w:rsidR="00323CB8" w:rsidRPr="00323CB8">
        <w:rPr>
          <w:rFonts w:ascii="Arial" w:hAnsi="Arial" w:cs="Arial"/>
        </w:rPr>
        <w:t xml:space="preserve"> de recherche</w:t>
      </w:r>
    </w:p>
    <w:p w14:paraId="25CDE064" w14:textId="467F7DFF" w:rsidR="00BA3483" w:rsidRPr="00323CB8" w:rsidRDefault="00C62418" w:rsidP="00CE73D8">
      <w:pPr>
        <w:pStyle w:val="ListParagraph"/>
        <w:numPr>
          <w:ilvl w:val="0"/>
          <w:numId w:val="10"/>
        </w:numPr>
        <w:rPr>
          <w:rFonts w:ascii="Arial" w:hAnsi="Arial" w:cs="Arial"/>
        </w:rPr>
      </w:pPr>
      <w:r w:rsidRPr="00323CB8">
        <w:rPr>
          <w:rFonts w:ascii="Arial" w:hAnsi="Arial" w:cs="Arial"/>
        </w:rPr>
        <w:t>611</w:t>
      </w:r>
      <w:r w:rsidR="00BA3483" w:rsidRPr="00323CB8">
        <w:rPr>
          <w:rFonts w:ascii="Arial" w:hAnsi="Arial" w:cs="Arial"/>
        </w:rPr>
        <w:t xml:space="preserve"> </w:t>
      </w:r>
      <w:proofErr w:type="spellStart"/>
      <w:r w:rsidR="004B7AF1" w:rsidRPr="004B7AF1">
        <w:rPr>
          <w:rFonts w:ascii="Arial" w:hAnsi="Arial" w:cs="Arial"/>
        </w:rPr>
        <w:t>Essais</w:t>
      </w:r>
      <w:proofErr w:type="spellEnd"/>
      <w:r w:rsidR="004B7AF1" w:rsidRPr="004B7AF1">
        <w:rPr>
          <w:rFonts w:ascii="Arial" w:hAnsi="Arial" w:cs="Arial"/>
        </w:rPr>
        <w:t xml:space="preserve"> </w:t>
      </w:r>
      <w:proofErr w:type="spellStart"/>
      <w:r w:rsidR="004B7AF1" w:rsidRPr="004B7AF1">
        <w:rPr>
          <w:rFonts w:ascii="Arial" w:hAnsi="Arial" w:cs="Arial"/>
        </w:rPr>
        <w:t>cliniques</w:t>
      </w:r>
      <w:proofErr w:type="spellEnd"/>
      <w:r w:rsidR="004B7AF1" w:rsidRPr="004B7AF1">
        <w:rPr>
          <w:rFonts w:ascii="Arial" w:hAnsi="Arial" w:cs="Arial"/>
        </w:rPr>
        <w:t xml:space="preserve"> </w:t>
      </w:r>
      <w:proofErr w:type="spellStart"/>
      <w:r w:rsidR="004B7AF1" w:rsidRPr="004B7AF1">
        <w:rPr>
          <w:rFonts w:ascii="Arial" w:hAnsi="Arial" w:cs="Arial"/>
        </w:rPr>
        <w:t>en</w:t>
      </w:r>
      <w:proofErr w:type="spellEnd"/>
      <w:r w:rsidR="004B7AF1" w:rsidRPr="004B7AF1">
        <w:rPr>
          <w:rFonts w:ascii="Arial" w:hAnsi="Arial" w:cs="Arial"/>
        </w:rPr>
        <w:t xml:space="preserve"> </w:t>
      </w:r>
      <w:proofErr w:type="spellStart"/>
      <w:r w:rsidR="004B7AF1" w:rsidRPr="004B7AF1">
        <w:rPr>
          <w:rFonts w:ascii="Arial" w:hAnsi="Arial" w:cs="Arial"/>
        </w:rPr>
        <w:t>cours</w:t>
      </w:r>
      <w:proofErr w:type="spellEnd"/>
    </w:p>
    <w:p w14:paraId="606EE1EB" w14:textId="40D6F90D" w:rsidR="00315DFE" w:rsidRPr="00D01D91" w:rsidRDefault="00D01D91" w:rsidP="00D01D91">
      <w:pPr>
        <w:pStyle w:val="ListParagraph"/>
        <w:numPr>
          <w:ilvl w:val="0"/>
          <w:numId w:val="10"/>
        </w:numPr>
        <w:rPr>
          <w:rFonts w:ascii="Arial" w:hAnsi="Arial" w:cs="Arial"/>
        </w:rPr>
      </w:pPr>
      <w:r>
        <w:rPr>
          <w:rFonts w:ascii="Arial" w:hAnsi="Arial" w:cs="Arial"/>
        </w:rPr>
        <w:t xml:space="preserve">10,869 </w:t>
      </w:r>
      <w:r w:rsidR="004B7AF1" w:rsidRPr="004B7AF1">
        <w:rPr>
          <w:rFonts w:ascii="Arial" w:hAnsi="Arial" w:cs="Arial"/>
        </w:rPr>
        <w:t xml:space="preserve">Patients </w:t>
      </w:r>
      <w:proofErr w:type="spellStart"/>
      <w:r w:rsidR="004B7AF1" w:rsidRPr="004B7AF1">
        <w:rPr>
          <w:rFonts w:ascii="Arial" w:hAnsi="Arial" w:cs="Arial"/>
        </w:rPr>
        <w:t>inscrits</w:t>
      </w:r>
      <w:proofErr w:type="spellEnd"/>
      <w:r w:rsidR="004B7AF1" w:rsidRPr="004B7AF1">
        <w:rPr>
          <w:rFonts w:ascii="Arial" w:hAnsi="Arial" w:cs="Arial"/>
        </w:rPr>
        <w:t xml:space="preserve"> à des </w:t>
      </w:r>
      <w:proofErr w:type="spellStart"/>
      <w:r w:rsidR="004B7AF1" w:rsidRPr="004B7AF1">
        <w:rPr>
          <w:rFonts w:ascii="Arial" w:hAnsi="Arial" w:cs="Arial"/>
        </w:rPr>
        <w:t>essais</w:t>
      </w:r>
      <w:proofErr w:type="spellEnd"/>
      <w:r w:rsidR="004B7AF1" w:rsidRPr="004B7AF1">
        <w:rPr>
          <w:rFonts w:ascii="Arial" w:hAnsi="Arial" w:cs="Arial"/>
        </w:rPr>
        <w:t xml:space="preserve"> </w:t>
      </w:r>
      <w:proofErr w:type="spellStart"/>
      <w:r w:rsidR="004B7AF1" w:rsidRPr="004B7AF1">
        <w:rPr>
          <w:rFonts w:ascii="Arial" w:hAnsi="Arial" w:cs="Arial"/>
        </w:rPr>
        <w:t>cliniques</w:t>
      </w:r>
      <w:proofErr w:type="spellEnd"/>
    </w:p>
    <w:p w14:paraId="600D82EB" w14:textId="648FFD80" w:rsidR="00BA3483" w:rsidRPr="006E515F" w:rsidRDefault="002900C5" w:rsidP="006E515F">
      <w:pPr>
        <w:pStyle w:val="ListParagraph"/>
        <w:numPr>
          <w:ilvl w:val="0"/>
          <w:numId w:val="10"/>
        </w:numPr>
        <w:rPr>
          <w:rFonts w:ascii="Arial" w:hAnsi="Arial" w:cs="Arial"/>
        </w:rPr>
      </w:pPr>
      <w:r>
        <w:rPr>
          <w:rFonts w:ascii="Arial" w:hAnsi="Arial" w:cs="Arial"/>
        </w:rPr>
        <w:t xml:space="preserve">7.9 </w:t>
      </w:r>
      <w:r w:rsidR="004B7AF1" w:rsidRPr="004B7AF1">
        <w:rPr>
          <w:rFonts w:ascii="Arial" w:hAnsi="Arial" w:cs="Arial"/>
        </w:rPr>
        <w:t xml:space="preserve">Jours </w:t>
      </w:r>
      <w:proofErr w:type="spellStart"/>
      <w:r w:rsidR="004B7AF1" w:rsidRPr="004B7AF1">
        <w:rPr>
          <w:rFonts w:ascii="Arial" w:hAnsi="Arial" w:cs="Arial"/>
        </w:rPr>
        <w:t>d’hospitalisation</w:t>
      </w:r>
      <w:proofErr w:type="spellEnd"/>
      <w:r w:rsidR="004B7AF1" w:rsidRPr="004B7AF1">
        <w:rPr>
          <w:rFonts w:ascii="Arial" w:hAnsi="Arial" w:cs="Arial"/>
        </w:rPr>
        <w:t xml:space="preserve"> (</w:t>
      </w:r>
      <w:proofErr w:type="spellStart"/>
      <w:r w:rsidR="004B7AF1" w:rsidRPr="004B7AF1">
        <w:rPr>
          <w:rFonts w:ascii="Arial" w:hAnsi="Arial" w:cs="Arial"/>
        </w:rPr>
        <w:t>en</w:t>
      </w:r>
      <w:proofErr w:type="spellEnd"/>
      <w:r w:rsidR="004B7AF1" w:rsidRPr="004B7AF1">
        <w:rPr>
          <w:rFonts w:ascii="Arial" w:hAnsi="Arial" w:cs="Arial"/>
        </w:rPr>
        <w:t xml:space="preserve"> </w:t>
      </w:r>
      <w:proofErr w:type="spellStart"/>
      <w:r w:rsidR="004B7AF1" w:rsidRPr="004B7AF1">
        <w:rPr>
          <w:rFonts w:ascii="Arial" w:hAnsi="Arial" w:cs="Arial"/>
        </w:rPr>
        <w:t>moyenne</w:t>
      </w:r>
      <w:proofErr w:type="spellEnd"/>
      <w:r w:rsidR="004B7AF1" w:rsidRPr="004B7AF1">
        <w:rPr>
          <w:rFonts w:ascii="Arial" w:hAnsi="Arial" w:cs="Arial"/>
        </w:rPr>
        <w:t>)</w:t>
      </w:r>
    </w:p>
    <w:p w14:paraId="626A8EED" w14:textId="77777777" w:rsidR="00ED3A1F" w:rsidRDefault="00DE06FC" w:rsidP="00C7259A">
      <w:pPr>
        <w:pStyle w:val="ListParagraph"/>
        <w:numPr>
          <w:ilvl w:val="0"/>
          <w:numId w:val="10"/>
        </w:numPr>
        <w:rPr>
          <w:rFonts w:ascii="Arial" w:hAnsi="Arial" w:cs="Arial"/>
        </w:rPr>
      </w:pPr>
      <w:r w:rsidRPr="00ED3A1F">
        <w:rPr>
          <w:rFonts w:ascii="Arial" w:hAnsi="Arial" w:cs="Arial"/>
        </w:rPr>
        <w:t>59</w:t>
      </w:r>
      <w:r w:rsidR="0002372C" w:rsidRPr="00ED3A1F">
        <w:rPr>
          <w:rFonts w:ascii="Arial" w:hAnsi="Arial" w:cs="Arial"/>
        </w:rPr>
        <w:t>,</w:t>
      </w:r>
      <w:r w:rsidRPr="00ED3A1F">
        <w:rPr>
          <w:rFonts w:ascii="Arial" w:hAnsi="Arial" w:cs="Arial"/>
        </w:rPr>
        <w:t>369</w:t>
      </w:r>
      <w:r w:rsidR="00BA3483" w:rsidRPr="00ED3A1F">
        <w:rPr>
          <w:rFonts w:ascii="Arial" w:hAnsi="Arial" w:cs="Arial"/>
        </w:rPr>
        <w:t xml:space="preserve"> </w:t>
      </w:r>
      <w:r w:rsidR="00ED3A1F" w:rsidRPr="00ED3A1F">
        <w:rPr>
          <w:rFonts w:ascii="Arial" w:hAnsi="Arial" w:cs="Arial"/>
        </w:rPr>
        <w:t>Hospitalisations</w:t>
      </w:r>
    </w:p>
    <w:p w14:paraId="7F2D6DB8" w14:textId="6441E913" w:rsidR="00BA3483" w:rsidRPr="00ED3A1F" w:rsidRDefault="00BA3483" w:rsidP="00C7259A">
      <w:pPr>
        <w:pStyle w:val="ListParagraph"/>
        <w:numPr>
          <w:ilvl w:val="0"/>
          <w:numId w:val="10"/>
        </w:numPr>
        <w:rPr>
          <w:rFonts w:ascii="Arial" w:hAnsi="Arial" w:cs="Arial"/>
        </w:rPr>
      </w:pPr>
      <w:r w:rsidRPr="00ED3A1F">
        <w:rPr>
          <w:rFonts w:ascii="Arial" w:hAnsi="Arial" w:cs="Arial"/>
        </w:rPr>
        <w:t>1</w:t>
      </w:r>
      <w:r w:rsidR="00367B25" w:rsidRPr="00ED3A1F">
        <w:rPr>
          <w:rFonts w:ascii="Arial" w:hAnsi="Arial" w:cs="Arial"/>
        </w:rPr>
        <w:t>7</w:t>
      </w:r>
      <w:r w:rsidR="00DE06FC" w:rsidRPr="00ED3A1F">
        <w:rPr>
          <w:rFonts w:ascii="Arial" w:hAnsi="Arial" w:cs="Arial"/>
        </w:rPr>
        <w:t>4,360</w:t>
      </w:r>
      <w:r w:rsidRPr="00ED3A1F">
        <w:rPr>
          <w:rFonts w:ascii="Arial" w:hAnsi="Arial" w:cs="Arial"/>
        </w:rPr>
        <w:t xml:space="preserve"> </w:t>
      </w:r>
      <w:proofErr w:type="spellStart"/>
      <w:r w:rsidR="00ED3A1F" w:rsidRPr="00ED3A1F">
        <w:rPr>
          <w:rFonts w:ascii="Arial" w:hAnsi="Arial" w:cs="Arial"/>
        </w:rPr>
        <w:t>Visites</w:t>
      </w:r>
      <w:proofErr w:type="spellEnd"/>
      <w:r w:rsidR="00ED3A1F" w:rsidRPr="00ED3A1F">
        <w:rPr>
          <w:rFonts w:ascii="Arial" w:hAnsi="Arial" w:cs="Arial"/>
        </w:rPr>
        <w:t xml:space="preserve"> à </w:t>
      </w:r>
      <w:proofErr w:type="spellStart"/>
      <w:r w:rsidR="00ED3A1F" w:rsidRPr="00ED3A1F">
        <w:rPr>
          <w:rFonts w:ascii="Arial" w:hAnsi="Arial" w:cs="Arial"/>
        </w:rPr>
        <w:t>l’Urgence</w:t>
      </w:r>
      <w:proofErr w:type="spellEnd"/>
    </w:p>
    <w:p w14:paraId="0CD718DE" w14:textId="16B89CC8" w:rsidR="00BA3483" w:rsidRPr="00A15CD5" w:rsidRDefault="00367B25" w:rsidP="00A15CD5">
      <w:pPr>
        <w:pStyle w:val="ListParagraph"/>
        <w:numPr>
          <w:ilvl w:val="0"/>
          <w:numId w:val="10"/>
        </w:numPr>
        <w:rPr>
          <w:rFonts w:ascii="Arial" w:hAnsi="Arial" w:cs="Arial"/>
        </w:rPr>
      </w:pPr>
      <w:r>
        <w:rPr>
          <w:rFonts w:ascii="Arial" w:hAnsi="Arial" w:cs="Arial"/>
        </w:rPr>
        <w:t>1,1</w:t>
      </w:r>
      <w:r w:rsidR="00DE06FC">
        <w:rPr>
          <w:rFonts w:ascii="Arial" w:hAnsi="Arial" w:cs="Arial"/>
        </w:rPr>
        <w:t xml:space="preserve">74,879 </w:t>
      </w:r>
      <w:proofErr w:type="spellStart"/>
      <w:r w:rsidR="003A41CA" w:rsidRPr="003A41CA">
        <w:rPr>
          <w:rFonts w:ascii="Arial" w:hAnsi="Arial" w:cs="Arial"/>
        </w:rPr>
        <w:t>isites</w:t>
      </w:r>
      <w:proofErr w:type="spellEnd"/>
      <w:r w:rsidR="003A41CA" w:rsidRPr="003A41CA">
        <w:rPr>
          <w:rFonts w:ascii="Arial" w:hAnsi="Arial" w:cs="Arial"/>
        </w:rPr>
        <w:t xml:space="preserve"> aux </w:t>
      </w:r>
      <w:proofErr w:type="spellStart"/>
      <w:r w:rsidR="003A41CA" w:rsidRPr="003A41CA">
        <w:rPr>
          <w:rFonts w:ascii="Arial" w:hAnsi="Arial" w:cs="Arial"/>
        </w:rPr>
        <w:t>Soins</w:t>
      </w:r>
      <w:proofErr w:type="spellEnd"/>
      <w:r w:rsidR="003A41CA" w:rsidRPr="003A41CA">
        <w:rPr>
          <w:rFonts w:ascii="Arial" w:hAnsi="Arial" w:cs="Arial"/>
        </w:rPr>
        <w:t xml:space="preserve"> </w:t>
      </w:r>
      <w:proofErr w:type="spellStart"/>
      <w:r w:rsidR="003A41CA" w:rsidRPr="003A41CA">
        <w:rPr>
          <w:rFonts w:ascii="Arial" w:hAnsi="Arial" w:cs="Arial"/>
        </w:rPr>
        <w:t>ambulatoires</w:t>
      </w:r>
      <w:proofErr w:type="spellEnd"/>
    </w:p>
    <w:p w14:paraId="32E1C6C1" w14:textId="41D5174F" w:rsidR="00BA3483" w:rsidRPr="00A15CD5" w:rsidRDefault="008F50CE" w:rsidP="00A15CD5">
      <w:pPr>
        <w:pStyle w:val="ListParagraph"/>
        <w:numPr>
          <w:ilvl w:val="0"/>
          <w:numId w:val="10"/>
        </w:numPr>
        <w:rPr>
          <w:rFonts w:ascii="Arial" w:hAnsi="Arial" w:cs="Arial"/>
        </w:rPr>
      </w:pPr>
      <w:r>
        <w:rPr>
          <w:rFonts w:ascii="Arial" w:hAnsi="Arial" w:cs="Arial"/>
        </w:rPr>
        <w:t>5</w:t>
      </w:r>
      <w:r w:rsidR="002B4B61">
        <w:rPr>
          <w:rFonts w:ascii="Arial" w:hAnsi="Arial" w:cs="Arial"/>
        </w:rPr>
        <w:t>1</w:t>
      </w:r>
      <w:r>
        <w:rPr>
          <w:rFonts w:ascii="Arial" w:hAnsi="Arial" w:cs="Arial"/>
        </w:rPr>
        <w:t>,</w:t>
      </w:r>
      <w:r w:rsidR="002B4B61">
        <w:rPr>
          <w:rFonts w:ascii="Arial" w:hAnsi="Arial" w:cs="Arial"/>
        </w:rPr>
        <w:t>7</w:t>
      </w:r>
      <w:r w:rsidR="009F0A7C">
        <w:rPr>
          <w:rFonts w:ascii="Arial" w:hAnsi="Arial" w:cs="Arial"/>
        </w:rPr>
        <w:t>01</w:t>
      </w:r>
      <w:r w:rsidR="00BA3483" w:rsidRPr="00A15CD5">
        <w:rPr>
          <w:rFonts w:ascii="Arial" w:hAnsi="Arial" w:cs="Arial"/>
        </w:rPr>
        <w:t xml:space="preserve"> </w:t>
      </w:r>
      <w:proofErr w:type="spellStart"/>
      <w:r w:rsidR="003A41CA" w:rsidRPr="003A41CA">
        <w:rPr>
          <w:rFonts w:ascii="Arial" w:hAnsi="Arial" w:cs="Arial"/>
        </w:rPr>
        <w:t>Chirurgies</w:t>
      </w:r>
      <w:proofErr w:type="spellEnd"/>
    </w:p>
    <w:p w14:paraId="382C9F79" w14:textId="53117FD6" w:rsidR="00C55032" w:rsidRPr="002B4B61" w:rsidRDefault="008F50CE" w:rsidP="002B4B61">
      <w:pPr>
        <w:pStyle w:val="ListParagraph"/>
        <w:numPr>
          <w:ilvl w:val="0"/>
          <w:numId w:val="10"/>
        </w:numPr>
        <w:rPr>
          <w:rFonts w:ascii="Arial" w:hAnsi="Arial" w:cs="Arial"/>
        </w:rPr>
      </w:pPr>
      <w:r>
        <w:rPr>
          <w:rFonts w:ascii="Arial" w:hAnsi="Arial" w:cs="Arial"/>
        </w:rPr>
        <w:t>6,</w:t>
      </w:r>
      <w:r w:rsidR="009F0A7C">
        <w:rPr>
          <w:rFonts w:ascii="Arial" w:hAnsi="Arial" w:cs="Arial"/>
        </w:rPr>
        <w:t>211</w:t>
      </w:r>
      <w:r w:rsidR="00BA3483" w:rsidRPr="00A15CD5">
        <w:rPr>
          <w:rFonts w:ascii="Arial" w:hAnsi="Arial" w:cs="Arial"/>
        </w:rPr>
        <w:t xml:space="preserve"> </w:t>
      </w:r>
      <w:r w:rsidR="003A41CA" w:rsidRPr="003A41CA">
        <w:rPr>
          <w:rFonts w:ascii="Arial" w:hAnsi="Arial" w:cs="Arial"/>
        </w:rPr>
        <w:t>Naissances</w:t>
      </w:r>
    </w:p>
    <w:p w14:paraId="6AB2CC8E" w14:textId="164DEE2E" w:rsidR="009220D0" w:rsidRPr="009220D0" w:rsidRDefault="00C73859" w:rsidP="008B6ABD">
      <w:pPr>
        <w:pStyle w:val="Heading1"/>
      </w:pPr>
      <w:r w:rsidRPr="00C73859">
        <w:lastRenderedPageBreak/>
        <w:t>Rapport de performance de l’Hôpital</w:t>
      </w:r>
    </w:p>
    <w:p w14:paraId="0E6FF484" w14:textId="7402A114" w:rsidR="00C73859" w:rsidRPr="00C73859" w:rsidRDefault="00C73859" w:rsidP="00DA1A59">
      <w:pPr>
        <w:pStyle w:val="NormalWeb"/>
        <w:shd w:val="clear" w:color="auto" w:fill="FFFFFF"/>
        <w:spacing w:before="165" w:beforeAutospacing="0" w:after="150" w:afterAutospacing="0"/>
        <w:rPr>
          <w:rFonts w:ascii="Arial" w:hAnsi="Arial" w:cs="Arial"/>
          <w:color w:val="000000" w:themeColor="text1"/>
        </w:rPr>
      </w:pPr>
      <w:r w:rsidRPr="00C73859">
        <w:rPr>
          <w:rFonts w:ascii="Arial" w:hAnsi="Arial" w:cs="Arial"/>
          <w:color w:val="000000" w:themeColor="text1"/>
        </w:rPr>
        <w:t xml:space="preserve">À L’Hôpital </w:t>
      </w:r>
      <w:proofErr w:type="spellStart"/>
      <w:r w:rsidRPr="00C73859">
        <w:rPr>
          <w:rFonts w:ascii="Arial" w:hAnsi="Arial" w:cs="Arial"/>
          <w:color w:val="000000" w:themeColor="text1"/>
        </w:rPr>
        <w:t>d’Ottawa</w:t>
      </w:r>
      <w:proofErr w:type="spellEnd"/>
      <w:r w:rsidRPr="00C73859">
        <w:rPr>
          <w:rFonts w:ascii="Arial" w:hAnsi="Arial" w:cs="Arial"/>
          <w:color w:val="000000" w:themeColor="text1"/>
        </w:rPr>
        <w:t xml:space="preserve">, </w:t>
      </w:r>
      <w:proofErr w:type="spellStart"/>
      <w:r w:rsidRPr="00C73859">
        <w:rPr>
          <w:rFonts w:ascii="Arial" w:hAnsi="Arial" w:cs="Arial"/>
          <w:color w:val="000000" w:themeColor="text1"/>
        </w:rPr>
        <w:t>notre</w:t>
      </w:r>
      <w:proofErr w:type="spellEnd"/>
      <w:r w:rsidRPr="00C73859">
        <w:rPr>
          <w:rFonts w:ascii="Arial" w:hAnsi="Arial" w:cs="Arial"/>
          <w:color w:val="000000" w:themeColor="text1"/>
        </w:rPr>
        <w:t xml:space="preserve"> </w:t>
      </w:r>
      <w:proofErr w:type="spellStart"/>
      <w:r w:rsidRPr="00C73859">
        <w:rPr>
          <w:rFonts w:ascii="Arial" w:hAnsi="Arial" w:cs="Arial"/>
          <w:color w:val="000000" w:themeColor="text1"/>
        </w:rPr>
        <w:t>priorité</w:t>
      </w:r>
      <w:proofErr w:type="spellEnd"/>
      <w:r w:rsidRPr="00C73859">
        <w:rPr>
          <w:rFonts w:ascii="Arial" w:hAnsi="Arial" w:cs="Arial"/>
          <w:color w:val="000000" w:themeColor="text1"/>
        </w:rPr>
        <w:t xml:space="preserve"> </w:t>
      </w:r>
      <w:proofErr w:type="spellStart"/>
      <w:r w:rsidRPr="00C73859">
        <w:rPr>
          <w:rFonts w:ascii="Arial" w:hAnsi="Arial" w:cs="Arial"/>
          <w:color w:val="000000" w:themeColor="text1"/>
        </w:rPr>
        <w:t>est</w:t>
      </w:r>
      <w:proofErr w:type="spellEnd"/>
      <w:r w:rsidRPr="00C73859">
        <w:rPr>
          <w:rFonts w:ascii="Arial" w:hAnsi="Arial" w:cs="Arial"/>
          <w:color w:val="000000" w:themeColor="text1"/>
        </w:rPr>
        <w:t xml:space="preserve"> </w:t>
      </w:r>
      <w:proofErr w:type="spellStart"/>
      <w:r w:rsidRPr="00C73859">
        <w:rPr>
          <w:rFonts w:ascii="Arial" w:hAnsi="Arial" w:cs="Arial"/>
          <w:color w:val="000000" w:themeColor="text1"/>
        </w:rPr>
        <w:t>d’offrir</w:t>
      </w:r>
      <w:proofErr w:type="spellEnd"/>
      <w:r w:rsidRPr="00C73859">
        <w:rPr>
          <w:rFonts w:ascii="Arial" w:hAnsi="Arial" w:cs="Arial"/>
          <w:color w:val="000000" w:themeColor="text1"/>
        </w:rPr>
        <w:t xml:space="preserve"> </w:t>
      </w:r>
      <w:proofErr w:type="spellStart"/>
      <w:r w:rsidRPr="00C73859">
        <w:rPr>
          <w:rFonts w:ascii="Arial" w:hAnsi="Arial" w:cs="Arial"/>
          <w:color w:val="000000" w:themeColor="text1"/>
        </w:rPr>
        <w:t>d’excellents</w:t>
      </w:r>
      <w:proofErr w:type="spellEnd"/>
      <w:r w:rsidRPr="00C73859">
        <w:rPr>
          <w:rFonts w:ascii="Arial" w:hAnsi="Arial" w:cs="Arial"/>
          <w:color w:val="000000" w:themeColor="text1"/>
        </w:rPr>
        <w:t xml:space="preserve"> </w:t>
      </w:r>
      <w:proofErr w:type="spellStart"/>
      <w:r w:rsidRPr="00C73859">
        <w:rPr>
          <w:rFonts w:ascii="Arial" w:hAnsi="Arial" w:cs="Arial"/>
          <w:color w:val="000000" w:themeColor="text1"/>
        </w:rPr>
        <w:t>soins</w:t>
      </w:r>
      <w:proofErr w:type="spellEnd"/>
      <w:r w:rsidRPr="00C73859">
        <w:rPr>
          <w:rFonts w:ascii="Arial" w:hAnsi="Arial" w:cs="Arial"/>
          <w:color w:val="000000" w:themeColor="text1"/>
        </w:rPr>
        <w:t>.</w:t>
      </w:r>
      <w:r w:rsidR="00DA1A59">
        <w:rPr>
          <w:rFonts w:ascii="Arial" w:hAnsi="Arial" w:cs="Arial"/>
          <w:color w:val="000000" w:themeColor="text1"/>
        </w:rPr>
        <w:t xml:space="preserve"> </w:t>
      </w:r>
      <w:r w:rsidRPr="00C73859">
        <w:rPr>
          <w:rFonts w:ascii="Arial" w:hAnsi="Arial" w:cs="Arial"/>
          <w:color w:val="000000" w:themeColor="text1"/>
        </w:rPr>
        <w:t xml:space="preserve">En </w:t>
      </w:r>
      <w:proofErr w:type="spellStart"/>
      <w:r w:rsidRPr="00C73859">
        <w:rPr>
          <w:rFonts w:ascii="Arial" w:hAnsi="Arial" w:cs="Arial"/>
          <w:color w:val="000000" w:themeColor="text1"/>
        </w:rPr>
        <w:t>diminuant</w:t>
      </w:r>
      <w:proofErr w:type="spellEnd"/>
      <w:r w:rsidRPr="00C73859">
        <w:rPr>
          <w:rFonts w:ascii="Arial" w:hAnsi="Arial" w:cs="Arial"/>
          <w:color w:val="000000" w:themeColor="text1"/>
        </w:rPr>
        <w:t xml:space="preserve"> les temps </w:t>
      </w:r>
      <w:proofErr w:type="spellStart"/>
      <w:r w:rsidRPr="00C73859">
        <w:rPr>
          <w:rFonts w:ascii="Arial" w:hAnsi="Arial" w:cs="Arial"/>
          <w:color w:val="000000" w:themeColor="text1"/>
        </w:rPr>
        <w:t>d’attente</w:t>
      </w:r>
      <w:proofErr w:type="spellEnd"/>
      <w:r w:rsidRPr="00C73859">
        <w:rPr>
          <w:rFonts w:ascii="Arial" w:hAnsi="Arial" w:cs="Arial"/>
          <w:color w:val="000000" w:themeColor="text1"/>
        </w:rPr>
        <w:t xml:space="preserve"> et </w:t>
      </w:r>
      <w:proofErr w:type="spellStart"/>
      <w:r w:rsidRPr="00C73859">
        <w:rPr>
          <w:rFonts w:ascii="Arial" w:hAnsi="Arial" w:cs="Arial"/>
          <w:color w:val="000000" w:themeColor="text1"/>
        </w:rPr>
        <w:t>en</w:t>
      </w:r>
      <w:proofErr w:type="spellEnd"/>
      <w:r w:rsidRPr="00C73859">
        <w:rPr>
          <w:rFonts w:ascii="Arial" w:hAnsi="Arial" w:cs="Arial"/>
          <w:color w:val="000000" w:themeColor="text1"/>
        </w:rPr>
        <w:t xml:space="preserve"> </w:t>
      </w:r>
      <w:proofErr w:type="spellStart"/>
      <w:r w:rsidRPr="00C73859">
        <w:rPr>
          <w:rFonts w:ascii="Arial" w:hAnsi="Arial" w:cs="Arial"/>
          <w:color w:val="000000" w:themeColor="text1"/>
        </w:rPr>
        <w:t>améliorant</w:t>
      </w:r>
      <w:proofErr w:type="spellEnd"/>
      <w:r w:rsidRPr="00C73859">
        <w:rPr>
          <w:rFonts w:ascii="Arial" w:hAnsi="Arial" w:cs="Arial"/>
          <w:color w:val="000000" w:themeColor="text1"/>
        </w:rPr>
        <w:t xml:space="preserve"> </w:t>
      </w:r>
      <w:proofErr w:type="spellStart"/>
      <w:r w:rsidRPr="00C73859">
        <w:rPr>
          <w:rFonts w:ascii="Arial" w:hAnsi="Arial" w:cs="Arial"/>
          <w:color w:val="000000" w:themeColor="text1"/>
        </w:rPr>
        <w:t>l’expérience</w:t>
      </w:r>
      <w:proofErr w:type="spellEnd"/>
      <w:r w:rsidRPr="00C73859">
        <w:rPr>
          <w:rFonts w:ascii="Arial" w:hAnsi="Arial" w:cs="Arial"/>
          <w:color w:val="000000" w:themeColor="text1"/>
        </w:rPr>
        <w:t xml:space="preserve"> des patients </w:t>
      </w:r>
      <w:proofErr w:type="spellStart"/>
      <w:r w:rsidRPr="00C73859">
        <w:rPr>
          <w:rFonts w:ascii="Arial" w:hAnsi="Arial" w:cs="Arial"/>
          <w:color w:val="000000" w:themeColor="text1"/>
        </w:rPr>
        <w:t>ainsi</w:t>
      </w:r>
      <w:proofErr w:type="spellEnd"/>
      <w:r w:rsidRPr="00C73859">
        <w:rPr>
          <w:rFonts w:ascii="Arial" w:hAnsi="Arial" w:cs="Arial"/>
          <w:color w:val="000000" w:themeColor="text1"/>
        </w:rPr>
        <w:t xml:space="preserve"> que </w:t>
      </w:r>
      <w:proofErr w:type="spellStart"/>
      <w:r w:rsidRPr="00C73859">
        <w:rPr>
          <w:rFonts w:ascii="Arial" w:hAnsi="Arial" w:cs="Arial"/>
          <w:color w:val="000000" w:themeColor="text1"/>
        </w:rPr>
        <w:t>nos</w:t>
      </w:r>
      <w:proofErr w:type="spellEnd"/>
      <w:r w:rsidRPr="00C73859">
        <w:rPr>
          <w:rFonts w:ascii="Arial" w:hAnsi="Arial" w:cs="Arial"/>
          <w:color w:val="000000" w:themeColor="text1"/>
        </w:rPr>
        <w:t xml:space="preserve"> </w:t>
      </w:r>
      <w:proofErr w:type="spellStart"/>
      <w:r w:rsidRPr="00C73859">
        <w:rPr>
          <w:rFonts w:ascii="Arial" w:hAnsi="Arial" w:cs="Arial"/>
          <w:color w:val="000000" w:themeColor="text1"/>
        </w:rPr>
        <w:t>résultats</w:t>
      </w:r>
      <w:proofErr w:type="spellEnd"/>
      <w:r w:rsidRPr="00C73859">
        <w:rPr>
          <w:rFonts w:ascii="Arial" w:hAnsi="Arial" w:cs="Arial"/>
          <w:color w:val="000000" w:themeColor="text1"/>
        </w:rPr>
        <w:t xml:space="preserve"> dans des </w:t>
      </w:r>
      <w:proofErr w:type="spellStart"/>
      <w:r w:rsidRPr="00C73859">
        <w:rPr>
          <w:rFonts w:ascii="Arial" w:hAnsi="Arial" w:cs="Arial"/>
          <w:color w:val="000000" w:themeColor="text1"/>
        </w:rPr>
        <w:t>domaines</w:t>
      </w:r>
      <w:proofErr w:type="spellEnd"/>
      <w:r w:rsidRPr="00C73859">
        <w:rPr>
          <w:rFonts w:ascii="Arial" w:hAnsi="Arial" w:cs="Arial"/>
          <w:color w:val="000000" w:themeColor="text1"/>
        </w:rPr>
        <w:t xml:space="preserve"> </w:t>
      </w:r>
      <w:proofErr w:type="spellStart"/>
      <w:r w:rsidRPr="00C73859">
        <w:rPr>
          <w:rFonts w:ascii="Arial" w:hAnsi="Arial" w:cs="Arial"/>
          <w:color w:val="000000" w:themeColor="text1"/>
        </w:rPr>
        <w:t>clés</w:t>
      </w:r>
      <w:proofErr w:type="spellEnd"/>
      <w:r w:rsidRPr="00C73859">
        <w:rPr>
          <w:rFonts w:ascii="Arial" w:hAnsi="Arial" w:cs="Arial"/>
          <w:color w:val="000000" w:themeColor="text1"/>
        </w:rPr>
        <w:t xml:space="preserve">, </w:t>
      </w:r>
      <w:proofErr w:type="spellStart"/>
      <w:r w:rsidRPr="00C73859">
        <w:rPr>
          <w:rFonts w:ascii="Arial" w:hAnsi="Arial" w:cs="Arial"/>
          <w:color w:val="000000" w:themeColor="text1"/>
        </w:rPr>
        <w:t>notre</w:t>
      </w:r>
      <w:proofErr w:type="spellEnd"/>
      <w:r w:rsidRPr="00C73859">
        <w:rPr>
          <w:rFonts w:ascii="Arial" w:hAnsi="Arial" w:cs="Arial"/>
          <w:color w:val="000000" w:themeColor="text1"/>
        </w:rPr>
        <w:t xml:space="preserve"> </w:t>
      </w:r>
      <w:proofErr w:type="spellStart"/>
      <w:r w:rsidRPr="00C73859">
        <w:rPr>
          <w:rFonts w:ascii="Arial" w:hAnsi="Arial" w:cs="Arial"/>
          <w:color w:val="000000" w:themeColor="text1"/>
        </w:rPr>
        <w:t>objectif</w:t>
      </w:r>
      <w:proofErr w:type="spellEnd"/>
      <w:r w:rsidRPr="00C73859">
        <w:rPr>
          <w:rFonts w:ascii="Arial" w:hAnsi="Arial" w:cs="Arial"/>
          <w:color w:val="000000" w:themeColor="text1"/>
        </w:rPr>
        <w:t xml:space="preserve"> </w:t>
      </w:r>
      <w:proofErr w:type="spellStart"/>
      <w:r w:rsidRPr="00C73859">
        <w:rPr>
          <w:rFonts w:ascii="Arial" w:hAnsi="Arial" w:cs="Arial"/>
          <w:color w:val="000000" w:themeColor="text1"/>
        </w:rPr>
        <w:t>est</w:t>
      </w:r>
      <w:proofErr w:type="spellEnd"/>
      <w:r w:rsidRPr="00C73859">
        <w:rPr>
          <w:rFonts w:ascii="Arial" w:hAnsi="Arial" w:cs="Arial"/>
          <w:color w:val="000000" w:themeColor="text1"/>
        </w:rPr>
        <w:t xml:space="preserve"> de faire </w:t>
      </w:r>
      <w:proofErr w:type="spellStart"/>
      <w:r w:rsidRPr="00C73859">
        <w:rPr>
          <w:rFonts w:ascii="Arial" w:hAnsi="Arial" w:cs="Arial"/>
          <w:color w:val="000000" w:themeColor="text1"/>
        </w:rPr>
        <w:t>partie</w:t>
      </w:r>
      <w:proofErr w:type="spellEnd"/>
      <w:r w:rsidRPr="00C73859">
        <w:rPr>
          <w:rFonts w:ascii="Arial" w:hAnsi="Arial" w:cs="Arial"/>
          <w:color w:val="000000" w:themeColor="text1"/>
        </w:rPr>
        <w:t xml:space="preserve"> du 10 % des centres </w:t>
      </w:r>
      <w:proofErr w:type="spellStart"/>
      <w:r w:rsidRPr="00C73859">
        <w:rPr>
          <w:rFonts w:ascii="Arial" w:hAnsi="Arial" w:cs="Arial"/>
          <w:color w:val="000000" w:themeColor="text1"/>
        </w:rPr>
        <w:t>hospitaliers</w:t>
      </w:r>
      <w:proofErr w:type="spellEnd"/>
      <w:r w:rsidRPr="00C73859">
        <w:rPr>
          <w:rFonts w:ascii="Arial" w:hAnsi="Arial" w:cs="Arial"/>
          <w:color w:val="000000" w:themeColor="text1"/>
        </w:rPr>
        <w:t xml:space="preserve"> les plus performants </w:t>
      </w:r>
      <w:proofErr w:type="spellStart"/>
      <w:r w:rsidRPr="00C73859">
        <w:rPr>
          <w:rFonts w:ascii="Arial" w:hAnsi="Arial" w:cs="Arial"/>
          <w:color w:val="000000" w:themeColor="text1"/>
        </w:rPr>
        <w:t>en</w:t>
      </w:r>
      <w:proofErr w:type="spellEnd"/>
      <w:r w:rsidRPr="00C73859">
        <w:rPr>
          <w:rFonts w:ascii="Arial" w:hAnsi="Arial" w:cs="Arial"/>
          <w:color w:val="000000" w:themeColor="text1"/>
        </w:rPr>
        <w:t xml:space="preserve"> Amérique du Nord au </w:t>
      </w:r>
      <w:proofErr w:type="spellStart"/>
      <w:r w:rsidRPr="00C73859">
        <w:rPr>
          <w:rFonts w:ascii="Arial" w:hAnsi="Arial" w:cs="Arial"/>
          <w:color w:val="000000" w:themeColor="text1"/>
        </w:rPr>
        <w:t>chapitre</w:t>
      </w:r>
      <w:proofErr w:type="spellEnd"/>
      <w:r w:rsidRPr="00C73859">
        <w:rPr>
          <w:rFonts w:ascii="Arial" w:hAnsi="Arial" w:cs="Arial"/>
          <w:color w:val="000000" w:themeColor="text1"/>
        </w:rPr>
        <w:t xml:space="preserve"> de la </w:t>
      </w:r>
      <w:proofErr w:type="spellStart"/>
      <w:r w:rsidRPr="00C73859">
        <w:rPr>
          <w:rFonts w:ascii="Arial" w:hAnsi="Arial" w:cs="Arial"/>
          <w:color w:val="000000" w:themeColor="text1"/>
        </w:rPr>
        <w:t>qualité</w:t>
      </w:r>
      <w:proofErr w:type="spellEnd"/>
      <w:r w:rsidRPr="00C73859">
        <w:rPr>
          <w:rFonts w:ascii="Arial" w:hAnsi="Arial" w:cs="Arial"/>
          <w:color w:val="000000" w:themeColor="text1"/>
        </w:rPr>
        <w:t xml:space="preserve"> des </w:t>
      </w:r>
      <w:proofErr w:type="spellStart"/>
      <w:r w:rsidRPr="00C73859">
        <w:rPr>
          <w:rFonts w:ascii="Arial" w:hAnsi="Arial" w:cs="Arial"/>
          <w:color w:val="000000" w:themeColor="text1"/>
        </w:rPr>
        <w:t>soins</w:t>
      </w:r>
      <w:proofErr w:type="spellEnd"/>
      <w:r w:rsidRPr="00C73859">
        <w:rPr>
          <w:rFonts w:ascii="Arial" w:hAnsi="Arial" w:cs="Arial"/>
          <w:color w:val="000000" w:themeColor="text1"/>
        </w:rPr>
        <w:t xml:space="preserve"> et de la </w:t>
      </w:r>
      <w:proofErr w:type="spellStart"/>
      <w:r w:rsidRPr="00C73859">
        <w:rPr>
          <w:rFonts w:ascii="Arial" w:hAnsi="Arial" w:cs="Arial"/>
          <w:color w:val="000000" w:themeColor="text1"/>
        </w:rPr>
        <w:t>sécurité</w:t>
      </w:r>
      <w:proofErr w:type="spellEnd"/>
      <w:r w:rsidRPr="00C73859">
        <w:rPr>
          <w:rFonts w:ascii="Arial" w:hAnsi="Arial" w:cs="Arial"/>
          <w:color w:val="000000" w:themeColor="text1"/>
        </w:rPr>
        <w:t xml:space="preserve"> des patients.</w:t>
      </w:r>
      <w:r>
        <w:rPr>
          <w:rFonts w:ascii="Arial" w:hAnsi="Arial" w:cs="Arial"/>
          <w:color w:val="000000" w:themeColor="text1"/>
        </w:rPr>
        <w:br/>
      </w:r>
    </w:p>
    <w:p w14:paraId="5F5AFFA1" w14:textId="32C1F113" w:rsidR="00405321" w:rsidRPr="00405321" w:rsidRDefault="00814B46" w:rsidP="00405321">
      <w:pPr>
        <w:pStyle w:val="ListParagraph"/>
        <w:numPr>
          <w:ilvl w:val="0"/>
          <w:numId w:val="12"/>
        </w:numPr>
      </w:pPr>
      <w:r>
        <w:rPr>
          <w:b/>
          <w:bCs/>
        </w:rPr>
        <w:t xml:space="preserve">Orientation </w:t>
      </w:r>
      <w:proofErr w:type="spellStart"/>
      <w:proofErr w:type="gramStart"/>
      <w:r>
        <w:rPr>
          <w:b/>
          <w:bCs/>
        </w:rPr>
        <w:t>stratégique</w:t>
      </w:r>
      <w:proofErr w:type="spellEnd"/>
      <w:r>
        <w:rPr>
          <w:b/>
          <w:bCs/>
        </w:rPr>
        <w:t xml:space="preserve"> :</w:t>
      </w:r>
      <w:proofErr w:type="gramEnd"/>
      <w:r w:rsidR="00172F5F" w:rsidRPr="00C866F0">
        <w:t xml:space="preserve"> </w:t>
      </w:r>
      <w:proofErr w:type="spellStart"/>
      <w:r w:rsidR="00405321" w:rsidRPr="00405321">
        <w:t>Qualité</w:t>
      </w:r>
      <w:proofErr w:type="spellEnd"/>
      <w:r w:rsidR="00A07AD7">
        <w:br/>
      </w:r>
      <w:r w:rsidR="0041433D">
        <w:rPr>
          <w:b/>
          <w:bCs/>
        </w:rPr>
        <w:br/>
      </w:r>
      <w:proofErr w:type="spellStart"/>
      <w:proofErr w:type="gramStart"/>
      <w:r w:rsidR="00613211">
        <w:rPr>
          <w:b/>
          <w:bCs/>
        </w:rPr>
        <w:t>Catégorie</w:t>
      </w:r>
      <w:proofErr w:type="spellEnd"/>
      <w:r w:rsidR="00C611E6">
        <w:rPr>
          <w:b/>
          <w:bCs/>
        </w:rPr>
        <w:t xml:space="preserve"> </w:t>
      </w:r>
      <w:r w:rsidR="00A07AD7" w:rsidRPr="00A07AD7">
        <w:rPr>
          <w:b/>
          <w:bCs/>
        </w:rPr>
        <w:t>:</w:t>
      </w:r>
      <w:proofErr w:type="gramEnd"/>
      <w:r w:rsidR="00A07AD7">
        <w:t xml:space="preserve"> Satisfaction</w:t>
      </w:r>
      <w:r w:rsidR="00405321" w:rsidRPr="00C866F0">
        <w:t xml:space="preserve"> </w:t>
      </w:r>
      <w:r w:rsidR="00172F5F" w:rsidRPr="00C866F0">
        <w:br/>
      </w:r>
      <w:proofErr w:type="spellStart"/>
      <w:proofErr w:type="gramStart"/>
      <w:r w:rsidR="00A20887">
        <w:rPr>
          <w:b/>
          <w:bCs/>
        </w:rPr>
        <w:t>Indicateur</w:t>
      </w:r>
      <w:proofErr w:type="spellEnd"/>
      <w:r w:rsidR="00C611E6">
        <w:rPr>
          <w:b/>
          <w:bCs/>
        </w:rPr>
        <w:t xml:space="preserve"> </w:t>
      </w:r>
      <w:r w:rsidR="00172F5F" w:rsidRPr="00B27EF9">
        <w:rPr>
          <w:b/>
          <w:bCs/>
        </w:rPr>
        <w:t>:</w:t>
      </w:r>
      <w:proofErr w:type="gramEnd"/>
      <w:r w:rsidR="00172F5F" w:rsidRPr="00C866F0">
        <w:t xml:space="preserve"> </w:t>
      </w:r>
      <w:proofErr w:type="spellStart"/>
      <w:r w:rsidR="00405321" w:rsidRPr="00405321">
        <w:t>Évaluation</w:t>
      </w:r>
      <w:proofErr w:type="spellEnd"/>
      <w:r w:rsidR="00405321" w:rsidRPr="00405321">
        <w:t xml:space="preserve"> </w:t>
      </w:r>
      <w:proofErr w:type="spellStart"/>
      <w:r w:rsidR="00405321" w:rsidRPr="00405321">
        <w:t>globale</w:t>
      </w:r>
      <w:proofErr w:type="spellEnd"/>
      <w:r w:rsidR="00405321" w:rsidRPr="00405321">
        <w:t xml:space="preserve"> de </w:t>
      </w:r>
      <w:proofErr w:type="spellStart"/>
      <w:r w:rsidR="00405321" w:rsidRPr="00405321">
        <w:t>l’expérience</w:t>
      </w:r>
      <w:proofErr w:type="spellEnd"/>
      <w:r w:rsidR="00405321" w:rsidRPr="00405321">
        <w:t xml:space="preserve"> des patients </w:t>
      </w:r>
      <w:proofErr w:type="spellStart"/>
      <w:r w:rsidR="00405321" w:rsidRPr="00405321">
        <w:t>hospitalisés</w:t>
      </w:r>
      <w:proofErr w:type="spellEnd"/>
    </w:p>
    <w:p w14:paraId="410DA246" w14:textId="44791258" w:rsidR="00405321" w:rsidRPr="00405321" w:rsidRDefault="00405321" w:rsidP="00405321">
      <w:pPr>
        <w:pStyle w:val="ListParagraph"/>
      </w:pPr>
      <w:proofErr w:type="spellStart"/>
      <w:r w:rsidRPr="00405321">
        <w:t>Pourcentage</w:t>
      </w:r>
      <w:proofErr w:type="spellEnd"/>
      <w:r w:rsidRPr="00405321">
        <w:t xml:space="preserve"> des patients </w:t>
      </w:r>
      <w:proofErr w:type="spellStart"/>
      <w:r w:rsidRPr="00405321">
        <w:t>hospitalisés</w:t>
      </w:r>
      <w:proofErr w:type="spellEnd"/>
      <w:r w:rsidRPr="00405321">
        <w:t xml:space="preserve"> qui </w:t>
      </w:r>
      <w:proofErr w:type="spellStart"/>
      <w:r w:rsidRPr="00405321">
        <w:t>ont</w:t>
      </w:r>
      <w:proofErr w:type="spellEnd"/>
      <w:r w:rsidRPr="00405321">
        <w:t xml:space="preserve"> </w:t>
      </w:r>
      <w:proofErr w:type="spellStart"/>
      <w:r w:rsidRPr="00405321">
        <w:t>attribué</w:t>
      </w:r>
      <w:proofErr w:type="spellEnd"/>
      <w:r w:rsidRPr="00405321">
        <w:t xml:space="preserve"> </w:t>
      </w:r>
      <w:proofErr w:type="spellStart"/>
      <w:r w:rsidRPr="00405321">
        <w:t>une</w:t>
      </w:r>
      <w:proofErr w:type="spellEnd"/>
      <w:r w:rsidRPr="00405321">
        <w:t xml:space="preserve"> note de 9 </w:t>
      </w:r>
      <w:proofErr w:type="spellStart"/>
      <w:r w:rsidRPr="00405321">
        <w:t>ou</w:t>
      </w:r>
      <w:proofErr w:type="spellEnd"/>
      <w:r w:rsidRPr="00405321">
        <w:t xml:space="preserve"> 10 sur 10 pour </w:t>
      </w:r>
      <w:proofErr w:type="spellStart"/>
      <w:r w:rsidRPr="00405321">
        <w:t>leur</w:t>
      </w:r>
      <w:proofErr w:type="spellEnd"/>
      <w:r w:rsidRPr="00405321">
        <w:t xml:space="preserve"> </w:t>
      </w:r>
      <w:r>
        <w:t>experience.</w:t>
      </w:r>
    </w:p>
    <w:p w14:paraId="1C14D3C5" w14:textId="23884449" w:rsidR="00822C17" w:rsidRPr="00822C17" w:rsidRDefault="00541EF4" w:rsidP="00822C17">
      <w:pPr>
        <w:pStyle w:val="ListParagraph"/>
      </w:pPr>
      <w:proofErr w:type="spellStart"/>
      <w:r>
        <w:rPr>
          <w:b/>
          <w:bCs/>
        </w:rPr>
        <w:t>Résultats</w:t>
      </w:r>
      <w:proofErr w:type="spellEnd"/>
      <w:r>
        <w:rPr>
          <w:b/>
          <w:bCs/>
        </w:rPr>
        <w:t xml:space="preserve"> 2017-2018</w:t>
      </w:r>
      <w:r w:rsidR="00172F5F" w:rsidRPr="004F4760">
        <w:rPr>
          <w:b/>
          <w:bCs/>
        </w:rPr>
        <w:t>:</w:t>
      </w:r>
      <w:r w:rsidR="00172F5F" w:rsidRPr="00C866F0">
        <w:t xml:space="preserve"> </w:t>
      </w:r>
      <w:r w:rsidR="00172F5F">
        <w:t>69</w:t>
      </w:r>
      <w:r w:rsidR="00405321">
        <w:t>,</w:t>
      </w:r>
      <w:r w:rsidR="004419FC">
        <w:t>1</w:t>
      </w:r>
      <w:r w:rsidR="00172F5F">
        <w:t>%</w:t>
      </w:r>
      <w:r w:rsidR="004419FC">
        <w:t>*</w:t>
      </w:r>
      <w:r w:rsidR="00613211">
        <w:br/>
      </w:r>
      <w:r w:rsidR="00172F5F">
        <w:br/>
      </w:r>
      <w:proofErr w:type="spellStart"/>
      <w:proofErr w:type="gramStart"/>
      <w:r w:rsidR="00613211">
        <w:rPr>
          <w:b/>
          <w:bCs/>
        </w:rPr>
        <w:t>Catégorie</w:t>
      </w:r>
      <w:proofErr w:type="spellEnd"/>
      <w:r w:rsidR="00C611E6">
        <w:rPr>
          <w:b/>
          <w:bCs/>
        </w:rPr>
        <w:t xml:space="preserve"> </w:t>
      </w:r>
      <w:r w:rsidR="00BB222B" w:rsidRPr="00BB222B">
        <w:rPr>
          <w:b/>
          <w:bCs/>
        </w:rPr>
        <w:t>:</w:t>
      </w:r>
      <w:proofErr w:type="gramEnd"/>
      <w:r w:rsidR="00BB222B">
        <w:t xml:space="preserve"> </w:t>
      </w:r>
      <w:proofErr w:type="spellStart"/>
      <w:r w:rsidR="00822C17" w:rsidRPr="00822C17">
        <w:t>Sécurité</w:t>
      </w:r>
      <w:proofErr w:type="spellEnd"/>
      <w:r w:rsidR="00BB222B">
        <w:br/>
      </w:r>
      <w:proofErr w:type="spellStart"/>
      <w:proofErr w:type="gramStart"/>
      <w:r w:rsidR="00A20887">
        <w:rPr>
          <w:b/>
          <w:bCs/>
        </w:rPr>
        <w:t>Indicateur</w:t>
      </w:r>
      <w:proofErr w:type="spellEnd"/>
      <w:r w:rsidR="00C611E6">
        <w:rPr>
          <w:b/>
          <w:bCs/>
        </w:rPr>
        <w:t xml:space="preserve"> </w:t>
      </w:r>
      <w:r w:rsidR="004B2CC6" w:rsidRPr="004B2CC6">
        <w:rPr>
          <w:b/>
          <w:bCs/>
        </w:rPr>
        <w:t>:</w:t>
      </w:r>
      <w:proofErr w:type="gramEnd"/>
      <w:r w:rsidR="004B2CC6">
        <w:t xml:space="preserve"> </w:t>
      </w:r>
      <w:r w:rsidR="00822C17" w:rsidRPr="00822C17">
        <w:t xml:space="preserve">Ratio </w:t>
      </w:r>
      <w:proofErr w:type="spellStart"/>
      <w:r w:rsidR="00822C17" w:rsidRPr="00822C17">
        <w:t>normalisé</w:t>
      </w:r>
      <w:proofErr w:type="spellEnd"/>
      <w:r w:rsidR="00822C17" w:rsidRPr="00822C17">
        <w:t xml:space="preserve"> de </w:t>
      </w:r>
      <w:proofErr w:type="spellStart"/>
      <w:r w:rsidR="00822C17" w:rsidRPr="00822C17">
        <w:t>mortalité</w:t>
      </w:r>
      <w:proofErr w:type="spellEnd"/>
      <w:r w:rsidR="00822C17" w:rsidRPr="00822C17">
        <w:t xml:space="preserve"> </w:t>
      </w:r>
      <w:proofErr w:type="spellStart"/>
      <w:r w:rsidR="00822C17" w:rsidRPr="00822C17">
        <w:t>hospitalière</w:t>
      </w:r>
      <w:proofErr w:type="spellEnd"/>
      <w:r w:rsidR="00822C17" w:rsidRPr="00822C17">
        <w:t xml:space="preserve"> (RNMH)</w:t>
      </w:r>
    </w:p>
    <w:p w14:paraId="0FC35E55" w14:textId="77777777" w:rsidR="00822C17" w:rsidRDefault="00822C17" w:rsidP="00822C17">
      <w:pPr>
        <w:pStyle w:val="ListParagraph"/>
      </w:pPr>
      <w:r w:rsidRPr="00822C17">
        <w:t xml:space="preserve">Ratio entre le </w:t>
      </w:r>
      <w:proofErr w:type="spellStart"/>
      <w:r w:rsidRPr="00822C17">
        <w:t>nombre</w:t>
      </w:r>
      <w:proofErr w:type="spellEnd"/>
      <w:r w:rsidRPr="00822C17">
        <w:t xml:space="preserve"> de </w:t>
      </w:r>
      <w:proofErr w:type="spellStart"/>
      <w:r w:rsidRPr="00822C17">
        <w:t>décès</w:t>
      </w:r>
      <w:proofErr w:type="spellEnd"/>
      <w:r w:rsidRPr="00822C17">
        <w:t xml:space="preserve"> </w:t>
      </w:r>
      <w:proofErr w:type="spellStart"/>
      <w:r w:rsidRPr="00822C17">
        <w:t>réels</w:t>
      </w:r>
      <w:proofErr w:type="spellEnd"/>
      <w:r w:rsidRPr="00822C17">
        <w:t xml:space="preserve"> et le </w:t>
      </w:r>
      <w:proofErr w:type="spellStart"/>
      <w:r w:rsidRPr="00822C17">
        <w:t>nombre</w:t>
      </w:r>
      <w:proofErr w:type="spellEnd"/>
      <w:r w:rsidRPr="00822C17">
        <w:t xml:space="preserve"> de </w:t>
      </w:r>
      <w:proofErr w:type="spellStart"/>
      <w:r w:rsidRPr="00822C17">
        <w:t>décès</w:t>
      </w:r>
      <w:proofErr w:type="spellEnd"/>
      <w:r w:rsidRPr="00822C17">
        <w:t xml:space="preserve"> </w:t>
      </w:r>
      <w:proofErr w:type="spellStart"/>
      <w:r w:rsidRPr="00822C17">
        <w:t>anticipés</w:t>
      </w:r>
      <w:proofErr w:type="spellEnd"/>
      <w:r w:rsidRPr="00822C17">
        <w:t xml:space="preserve">. Un ratio supérieur à 100 </w:t>
      </w:r>
      <w:proofErr w:type="spellStart"/>
      <w:r w:rsidRPr="00822C17">
        <w:t>indique</w:t>
      </w:r>
      <w:proofErr w:type="spellEnd"/>
      <w:r w:rsidRPr="00822C17">
        <w:t xml:space="preserve"> </w:t>
      </w:r>
      <w:proofErr w:type="spellStart"/>
      <w:r w:rsidRPr="00822C17">
        <w:t>qu’il</w:t>
      </w:r>
      <w:proofErr w:type="spellEnd"/>
      <w:r w:rsidRPr="00822C17">
        <w:t xml:space="preserve"> y a </w:t>
      </w:r>
      <w:proofErr w:type="spellStart"/>
      <w:r w:rsidRPr="00822C17">
        <w:t>eu</w:t>
      </w:r>
      <w:proofErr w:type="spellEnd"/>
      <w:r w:rsidRPr="00822C17">
        <w:t xml:space="preserve"> plus de </w:t>
      </w:r>
      <w:proofErr w:type="spellStart"/>
      <w:r w:rsidRPr="00822C17">
        <w:t>décès</w:t>
      </w:r>
      <w:proofErr w:type="spellEnd"/>
      <w:r w:rsidRPr="00822C17">
        <w:t xml:space="preserve"> que </w:t>
      </w:r>
      <w:proofErr w:type="spellStart"/>
      <w:r w:rsidRPr="00822C17">
        <w:t>prévu</w:t>
      </w:r>
      <w:proofErr w:type="spellEnd"/>
      <w:r>
        <w:t>.</w:t>
      </w:r>
    </w:p>
    <w:p w14:paraId="5A652DAA" w14:textId="7C55099A" w:rsidR="00ED5348" w:rsidRDefault="00541EF4" w:rsidP="00822C17">
      <w:pPr>
        <w:pStyle w:val="ListParagraph"/>
      </w:pPr>
      <w:proofErr w:type="spellStart"/>
      <w:r w:rsidRPr="00822C17">
        <w:rPr>
          <w:b/>
          <w:bCs/>
        </w:rPr>
        <w:t>Résultats</w:t>
      </w:r>
      <w:proofErr w:type="spellEnd"/>
      <w:r w:rsidRPr="00822C17">
        <w:rPr>
          <w:b/>
          <w:bCs/>
        </w:rPr>
        <w:t xml:space="preserve"> 2017-2018</w:t>
      </w:r>
      <w:r w:rsidR="00BB222B" w:rsidRPr="00822C17">
        <w:rPr>
          <w:b/>
          <w:bCs/>
        </w:rPr>
        <w:t>:</w:t>
      </w:r>
      <w:r w:rsidR="00BB222B" w:rsidRPr="00C866F0">
        <w:t xml:space="preserve"> </w:t>
      </w:r>
      <w:r w:rsidR="00172F5F">
        <w:t>84</w:t>
      </w:r>
      <w:r w:rsidR="00822C17">
        <w:t>,</w:t>
      </w:r>
      <w:r w:rsidR="00ED5348">
        <w:t>4*</w:t>
      </w:r>
      <w:r w:rsidR="00172F5F">
        <w:br/>
      </w:r>
    </w:p>
    <w:p w14:paraId="031764EA" w14:textId="1E3FD759" w:rsidR="00241F8D" w:rsidRDefault="00613211" w:rsidP="00ED5348">
      <w:pPr>
        <w:pStyle w:val="ListParagraph"/>
      </w:pPr>
      <w:proofErr w:type="spellStart"/>
      <w:r>
        <w:rPr>
          <w:b/>
          <w:bCs/>
        </w:rPr>
        <w:t>Catégorie</w:t>
      </w:r>
      <w:proofErr w:type="spellEnd"/>
      <w:r w:rsidR="00241F8D">
        <w:rPr>
          <w:b/>
          <w:bCs/>
        </w:rPr>
        <w:t>:</w:t>
      </w:r>
      <w:r w:rsidR="00241F8D">
        <w:t xml:space="preserve"> </w:t>
      </w:r>
      <w:proofErr w:type="spellStart"/>
      <w:r w:rsidR="00C611E6" w:rsidRPr="00C611E6">
        <w:t>Efficience</w:t>
      </w:r>
      <w:proofErr w:type="spellEnd"/>
    </w:p>
    <w:p w14:paraId="3469822F" w14:textId="554A39AC" w:rsidR="00C611E6" w:rsidRPr="00C611E6" w:rsidRDefault="00A20887" w:rsidP="00C611E6">
      <w:pPr>
        <w:pStyle w:val="ListParagraph"/>
      </w:pPr>
      <w:proofErr w:type="spellStart"/>
      <w:proofErr w:type="gramStart"/>
      <w:r>
        <w:rPr>
          <w:b/>
          <w:bCs/>
        </w:rPr>
        <w:t>Indicateur</w:t>
      </w:r>
      <w:proofErr w:type="spellEnd"/>
      <w:r w:rsidR="00C611E6">
        <w:rPr>
          <w:b/>
          <w:bCs/>
        </w:rPr>
        <w:t xml:space="preserve"> </w:t>
      </w:r>
      <w:r w:rsidR="004B2CC6" w:rsidRPr="004B2CC6">
        <w:rPr>
          <w:b/>
          <w:bCs/>
        </w:rPr>
        <w:t>:</w:t>
      </w:r>
      <w:proofErr w:type="gramEnd"/>
      <w:r w:rsidR="004B2CC6">
        <w:t xml:space="preserve"> </w:t>
      </w:r>
      <w:proofErr w:type="spellStart"/>
      <w:r w:rsidR="00C611E6" w:rsidRPr="00C611E6">
        <w:t>Coût</w:t>
      </w:r>
      <w:proofErr w:type="spellEnd"/>
      <w:r w:rsidR="00C611E6" w:rsidRPr="00C611E6">
        <w:t xml:space="preserve"> par </w:t>
      </w:r>
      <w:proofErr w:type="spellStart"/>
      <w:r w:rsidR="00C611E6" w:rsidRPr="00C611E6">
        <w:t>cas</w:t>
      </w:r>
      <w:proofErr w:type="spellEnd"/>
      <w:r w:rsidR="00C611E6" w:rsidRPr="00C611E6">
        <w:t xml:space="preserve"> </w:t>
      </w:r>
      <w:proofErr w:type="spellStart"/>
      <w:r w:rsidR="00C611E6" w:rsidRPr="00C611E6">
        <w:t>pondéré</w:t>
      </w:r>
      <w:proofErr w:type="spellEnd"/>
      <w:r w:rsidR="00C611E6" w:rsidRPr="00C611E6">
        <w:t xml:space="preserve"> – Hospitalisations de </w:t>
      </w:r>
      <w:proofErr w:type="spellStart"/>
      <w:r w:rsidR="00C611E6" w:rsidRPr="00C611E6">
        <w:t>courte</w:t>
      </w:r>
      <w:proofErr w:type="spellEnd"/>
      <w:r w:rsidR="00C611E6" w:rsidRPr="00C611E6">
        <w:t xml:space="preserve"> durée et </w:t>
      </w:r>
      <w:proofErr w:type="spellStart"/>
      <w:r w:rsidR="00C611E6" w:rsidRPr="00C611E6">
        <w:t>chirurgies</w:t>
      </w:r>
      <w:proofErr w:type="spellEnd"/>
      <w:r w:rsidR="00C611E6" w:rsidRPr="00C611E6">
        <w:t xml:space="preserve"> d’un jour</w:t>
      </w:r>
      <w:r w:rsidR="00C611E6">
        <w:t xml:space="preserve">. </w:t>
      </w:r>
      <w:proofErr w:type="spellStart"/>
      <w:r w:rsidR="00C611E6" w:rsidRPr="00C611E6">
        <w:t>Coût</w:t>
      </w:r>
      <w:proofErr w:type="spellEnd"/>
      <w:r w:rsidR="00C611E6" w:rsidRPr="00C611E6">
        <w:t xml:space="preserve"> moyen pour le séjour d’un patient </w:t>
      </w:r>
      <w:proofErr w:type="spellStart"/>
      <w:r w:rsidR="00C611E6" w:rsidRPr="00C611E6">
        <w:t>hospitalisé</w:t>
      </w:r>
      <w:proofErr w:type="spellEnd"/>
      <w:r w:rsidR="00C611E6" w:rsidRPr="00C611E6">
        <w:t xml:space="preserve"> </w:t>
      </w:r>
      <w:proofErr w:type="spellStart"/>
      <w:r w:rsidR="00C611E6" w:rsidRPr="00C611E6">
        <w:t>en</w:t>
      </w:r>
      <w:proofErr w:type="spellEnd"/>
      <w:r w:rsidR="00C611E6" w:rsidRPr="00C611E6">
        <w:t xml:space="preserve"> </w:t>
      </w:r>
      <w:proofErr w:type="spellStart"/>
      <w:r w:rsidR="00C611E6" w:rsidRPr="00C611E6">
        <w:t>soins</w:t>
      </w:r>
      <w:proofErr w:type="spellEnd"/>
      <w:r w:rsidR="00C611E6" w:rsidRPr="00C611E6">
        <w:t xml:space="preserve"> de </w:t>
      </w:r>
      <w:proofErr w:type="spellStart"/>
      <w:r w:rsidR="00C611E6" w:rsidRPr="00C611E6">
        <w:t>courte</w:t>
      </w:r>
      <w:proofErr w:type="spellEnd"/>
      <w:r w:rsidR="00C611E6" w:rsidRPr="00C611E6">
        <w:t xml:space="preserve"> durée </w:t>
      </w:r>
      <w:proofErr w:type="spellStart"/>
      <w:r w:rsidR="00C611E6" w:rsidRPr="00C611E6">
        <w:t>ou</w:t>
      </w:r>
      <w:proofErr w:type="spellEnd"/>
      <w:r w:rsidR="00C611E6" w:rsidRPr="00C611E6">
        <w:t xml:space="preserve"> </w:t>
      </w:r>
      <w:proofErr w:type="spellStart"/>
      <w:r w:rsidR="00C611E6" w:rsidRPr="00C611E6">
        <w:t>en</w:t>
      </w:r>
      <w:proofErr w:type="spellEnd"/>
      <w:r w:rsidR="00C611E6" w:rsidRPr="00C611E6">
        <w:t xml:space="preserve"> </w:t>
      </w:r>
      <w:proofErr w:type="spellStart"/>
      <w:r w:rsidR="00C611E6" w:rsidRPr="00C611E6">
        <w:t>chirurgie</w:t>
      </w:r>
      <w:proofErr w:type="spellEnd"/>
      <w:r w:rsidR="00C611E6" w:rsidRPr="00C611E6">
        <w:t xml:space="preserve"> d’un jour</w:t>
      </w:r>
    </w:p>
    <w:p w14:paraId="66A0E009" w14:textId="56493F2E" w:rsidR="00ED5348" w:rsidRDefault="00541EF4" w:rsidP="00ED5348">
      <w:pPr>
        <w:pStyle w:val="ListParagraph"/>
      </w:pPr>
      <w:proofErr w:type="spellStart"/>
      <w:r>
        <w:rPr>
          <w:b/>
          <w:bCs/>
        </w:rPr>
        <w:t>Résultats</w:t>
      </w:r>
      <w:proofErr w:type="spellEnd"/>
      <w:r>
        <w:rPr>
          <w:b/>
          <w:bCs/>
        </w:rPr>
        <w:t xml:space="preserve"> 2017-2018</w:t>
      </w:r>
      <w:r w:rsidR="00241F8D" w:rsidRPr="00FE294C">
        <w:rPr>
          <w:b/>
          <w:bCs/>
        </w:rPr>
        <w:t>:</w:t>
      </w:r>
      <w:r w:rsidR="00241F8D" w:rsidRPr="00C866F0">
        <w:t xml:space="preserve"> </w:t>
      </w:r>
      <w:r w:rsidR="00241F8D">
        <w:t>6</w:t>
      </w:r>
      <w:r w:rsidR="00C611E6">
        <w:t xml:space="preserve"> </w:t>
      </w:r>
      <w:r w:rsidR="00241F8D">
        <w:t>3</w:t>
      </w:r>
      <w:r w:rsidR="00022A4C">
        <w:t>55</w:t>
      </w:r>
      <w:r w:rsidR="00C611E6">
        <w:t xml:space="preserve"> $</w:t>
      </w:r>
      <w:r w:rsidR="00241F8D">
        <w:br/>
      </w:r>
    </w:p>
    <w:p w14:paraId="19547E7D" w14:textId="6A15ABF6" w:rsidR="002B1B0A" w:rsidRDefault="00613211" w:rsidP="00DA1A59">
      <w:pPr>
        <w:pStyle w:val="ListParagraph"/>
      </w:pPr>
      <w:proofErr w:type="spellStart"/>
      <w:proofErr w:type="gramStart"/>
      <w:r>
        <w:rPr>
          <w:b/>
          <w:bCs/>
        </w:rPr>
        <w:t>Catégorie</w:t>
      </w:r>
      <w:proofErr w:type="spellEnd"/>
      <w:r w:rsidR="003D14CE">
        <w:rPr>
          <w:b/>
          <w:bCs/>
        </w:rPr>
        <w:t xml:space="preserve"> </w:t>
      </w:r>
      <w:r w:rsidR="00ED5348" w:rsidRPr="00ED5348">
        <w:rPr>
          <w:b/>
          <w:bCs/>
        </w:rPr>
        <w:t>:</w:t>
      </w:r>
      <w:proofErr w:type="gramEnd"/>
      <w:r w:rsidR="00ED5348">
        <w:t xml:space="preserve"> </w:t>
      </w:r>
      <w:proofErr w:type="spellStart"/>
      <w:r w:rsidR="003D14CE" w:rsidRPr="003D14CE">
        <w:t>Accès</w:t>
      </w:r>
      <w:proofErr w:type="spellEnd"/>
      <w:r w:rsidR="00172F5F">
        <w:br/>
      </w:r>
      <w:proofErr w:type="spellStart"/>
      <w:proofErr w:type="gramStart"/>
      <w:r w:rsidR="00A20887">
        <w:rPr>
          <w:b/>
          <w:bCs/>
        </w:rPr>
        <w:t>Indicateur</w:t>
      </w:r>
      <w:proofErr w:type="spellEnd"/>
      <w:r w:rsidR="003D14CE">
        <w:rPr>
          <w:b/>
          <w:bCs/>
        </w:rPr>
        <w:t xml:space="preserve"> </w:t>
      </w:r>
      <w:r w:rsidR="004B2CC6" w:rsidRPr="004B2CC6">
        <w:rPr>
          <w:b/>
          <w:bCs/>
        </w:rPr>
        <w:t>:</w:t>
      </w:r>
      <w:proofErr w:type="gramEnd"/>
      <w:r w:rsidR="004B2CC6">
        <w:t xml:space="preserve"> </w:t>
      </w:r>
      <w:proofErr w:type="spellStart"/>
      <w:r w:rsidR="003D14CE" w:rsidRPr="003D14CE">
        <w:t>Pourcentage</w:t>
      </w:r>
      <w:proofErr w:type="spellEnd"/>
      <w:r w:rsidR="003D14CE" w:rsidRPr="003D14CE">
        <w:t xml:space="preserve"> de patients admis à </w:t>
      </w:r>
      <w:proofErr w:type="spellStart"/>
      <w:r w:rsidR="003D14CE" w:rsidRPr="003D14CE">
        <w:t>l’Urgence</w:t>
      </w:r>
      <w:proofErr w:type="spellEnd"/>
      <w:r w:rsidR="003D14CE" w:rsidRPr="003D14CE">
        <w:t xml:space="preserve"> qui </w:t>
      </w:r>
      <w:proofErr w:type="spellStart"/>
      <w:r w:rsidR="003D14CE" w:rsidRPr="003D14CE">
        <w:t>ont</w:t>
      </w:r>
      <w:proofErr w:type="spellEnd"/>
      <w:r w:rsidR="003D14CE" w:rsidRPr="003D14CE">
        <w:t xml:space="preserve"> </w:t>
      </w:r>
      <w:proofErr w:type="spellStart"/>
      <w:r w:rsidR="003D14CE" w:rsidRPr="003D14CE">
        <w:t>attendu</w:t>
      </w:r>
      <w:proofErr w:type="spellEnd"/>
      <w:r w:rsidR="003D14CE" w:rsidRPr="003D14CE">
        <w:t xml:space="preserve"> 24 </w:t>
      </w:r>
      <w:proofErr w:type="spellStart"/>
      <w:r w:rsidR="003D14CE" w:rsidRPr="003D14CE">
        <w:t>heures</w:t>
      </w:r>
      <w:proofErr w:type="spellEnd"/>
      <w:r w:rsidR="003D14CE" w:rsidRPr="003D14CE">
        <w:t xml:space="preserve"> </w:t>
      </w:r>
      <w:proofErr w:type="spellStart"/>
      <w:r w:rsidR="003D14CE" w:rsidRPr="003D14CE">
        <w:t>ou</w:t>
      </w:r>
      <w:proofErr w:type="spellEnd"/>
      <w:r w:rsidR="003D14CE" w:rsidRPr="003D14CE">
        <w:t xml:space="preserve"> </w:t>
      </w:r>
      <w:proofErr w:type="spellStart"/>
      <w:r w:rsidR="003D14CE" w:rsidRPr="003D14CE">
        <w:t>moins</w:t>
      </w:r>
      <w:proofErr w:type="spellEnd"/>
      <w:r w:rsidR="003D14CE" w:rsidRPr="003D14CE">
        <w:t xml:space="preserve"> </w:t>
      </w:r>
      <w:proofErr w:type="spellStart"/>
      <w:r w:rsidR="003D14CE" w:rsidRPr="003D14CE">
        <w:t>avant</w:t>
      </w:r>
      <w:proofErr w:type="spellEnd"/>
      <w:r w:rsidR="003D14CE" w:rsidRPr="003D14CE">
        <w:t xml:space="preserve"> </w:t>
      </w:r>
      <w:proofErr w:type="spellStart"/>
      <w:r w:rsidR="003D14CE" w:rsidRPr="003D14CE">
        <w:t>leur</w:t>
      </w:r>
      <w:proofErr w:type="spellEnd"/>
      <w:r w:rsidR="003D14CE" w:rsidRPr="003D14CE">
        <w:t xml:space="preserve"> admission</w:t>
      </w:r>
      <w:r w:rsidR="003D14CE">
        <w:t>.</w:t>
      </w:r>
      <w:r w:rsidR="00172F5F">
        <w:br/>
      </w:r>
      <w:r w:rsidR="00172F5F" w:rsidRPr="00ED5348">
        <w:rPr>
          <w:b/>
          <w:bCs/>
        </w:rPr>
        <w:t xml:space="preserve"> </w:t>
      </w:r>
      <w:proofErr w:type="spellStart"/>
      <w:r w:rsidR="00541EF4">
        <w:rPr>
          <w:b/>
          <w:bCs/>
        </w:rPr>
        <w:t>Résultats</w:t>
      </w:r>
      <w:proofErr w:type="spellEnd"/>
      <w:r w:rsidR="00541EF4">
        <w:rPr>
          <w:b/>
          <w:bCs/>
        </w:rPr>
        <w:t xml:space="preserve"> 2017-2018</w:t>
      </w:r>
      <w:r w:rsidR="00172F5F" w:rsidRPr="00ED5348">
        <w:rPr>
          <w:b/>
          <w:bCs/>
        </w:rPr>
        <w:t>:</w:t>
      </w:r>
      <w:r w:rsidR="00172F5F" w:rsidRPr="00C866F0">
        <w:t xml:space="preserve"> </w:t>
      </w:r>
      <w:r w:rsidR="006E4330">
        <w:t>77</w:t>
      </w:r>
      <w:r w:rsidR="003D14CE">
        <w:t>,</w:t>
      </w:r>
      <w:r w:rsidR="006E4330">
        <w:t>3</w:t>
      </w:r>
      <w:r w:rsidR="00172F5F">
        <w:t>%</w:t>
      </w:r>
    </w:p>
    <w:p w14:paraId="4A1B8B78" w14:textId="4D586041" w:rsidR="00056779" w:rsidRPr="00056779" w:rsidRDefault="00DA1A59" w:rsidP="00056779">
      <w:pPr>
        <w:pStyle w:val="ListParagraph"/>
      </w:pPr>
      <w:r>
        <w:br/>
      </w:r>
      <w:r>
        <w:br/>
      </w:r>
      <w:r>
        <w:br/>
      </w:r>
      <w:r>
        <w:br/>
      </w:r>
    </w:p>
    <w:p w14:paraId="523DD0EA" w14:textId="41F162FB" w:rsidR="00E142DC" w:rsidRPr="00446EC1" w:rsidRDefault="00814B46" w:rsidP="00446EC1">
      <w:pPr>
        <w:pStyle w:val="ListParagraph"/>
        <w:numPr>
          <w:ilvl w:val="0"/>
          <w:numId w:val="12"/>
        </w:numPr>
      </w:pPr>
      <w:r>
        <w:rPr>
          <w:b/>
          <w:bCs/>
        </w:rPr>
        <w:lastRenderedPageBreak/>
        <w:t xml:space="preserve">Orientation </w:t>
      </w:r>
      <w:proofErr w:type="spellStart"/>
      <w:proofErr w:type="gramStart"/>
      <w:r>
        <w:rPr>
          <w:b/>
          <w:bCs/>
        </w:rPr>
        <w:t>stratégique</w:t>
      </w:r>
      <w:proofErr w:type="spellEnd"/>
      <w:r>
        <w:rPr>
          <w:b/>
          <w:bCs/>
        </w:rPr>
        <w:t xml:space="preserve"> :</w:t>
      </w:r>
      <w:proofErr w:type="gramEnd"/>
      <w:r w:rsidR="00095381" w:rsidRPr="00446EC1">
        <w:rPr>
          <w:b/>
          <w:bCs/>
        </w:rPr>
        <w:t xml:space="preserve"> </w:t>
      </w:r>
      <w:r w:rsidR="003D14CE" w:rsidRPr="003D14CE">
        <w:t>Personnel</w:t>
      </w:r>
      <w:r w:rsidR="00543329">
        <w:br/>
      </w:r>
      <w:r w:rsidR="00DA1A59">
        <w:rPr>
          <w:b/>
          <w:bCs/>
        </w:rPr>
        <w:br/>
      </w:r>
      <w:proofErr w:type="spellStart"/>
      <w:r w:rsidR="00613211">
        <w:rPr>
          <w:b/>
          <w:bCs/>
        </w:rPr>
        <w:t>Catégorie</w:t>
      </w:r>
      <w:proofErr w:type="spellEnd"/>
      <w:r w:rsidR="00543329" w:rsidRPr="00446EC1">
        <w:rPr>
          <w:b/>
          <w:bCs/>
        </w:rPr>
        <w:t>:</w:t>
      </w:r>
      <w:r w:rsidR="00543329">
        <w:t xml:space="preserve"> </w:t>
      </w:r>
      <w:proofErr w:type="spellStart"/>
      <w:r w:rsidR="002B1B0A" w:rsidRPr="002B1B0A">
        <w:t>Sécurité</w:t>
      </w:r>
      <w:proofErr w:type="spellEnd"/>
      <w:r w:rsidR="00DD0551" w:rsidRPr="00C866F0">
        <w:br/>
      </w:r>
      <w:proofErr w:type="spellStart"/>
      <w:r w:rsidR="00A20887">
        <w:rPr>
          <w:rFonts w:cs="Arial"/>
          <w:b/>
          <w:bCs/>
        </w:rPr>
        <w:t>Indicateur</w:t>
      </w:r>
      <w:proofErr w:type="spellEnd"/>
      <w:r w:rsidR="00DD0551" w:rsidRPr="00446EC1">
        <w:rPr>
          <w:rFonts w:cs="Arial"/>
          <w:b/>
          <w:bCs/>
        </w:rPr>
        <w:t>:</w:t>
      </w:r>
      <w:r w:rsidR="00DD0551" w:rsidRPr="00446EC1">
        <w:rPr>
          <w:rFonts w:cs="Arial"/>
        </w:rPr>
        <w:t xml:space="preserve"> </w:t>
      </w:r>
      <w:proofErr w:type="spellStart"/>
      <w:r w:rsidR="00543329" w:rsidRPr="00446EC1">
        <w:rPr>
          <w:rFonts w:cs="Arial"/>
          <w:color w:val="434445"/>
        </w:rPr>
        <w:t>S</w:t>
      </w:r>
      <w:r w:rsidR="002B1B0A" w:rsidRPr="002B1B0A">
        <w:rPr>
          <w:rFonts w:cs="Arial"/>
          <w:color w:val="434445"/>
        </w:rPr>
        <w:t>Incidents</w:t>
      </w:r>
      <w:proofErr w:type="spellEnd"/>
      <w:r w:rsidR="002B1B0A" w:rsidRPr="002B1B0A">
        <w:rPr>
          <w:rFonts w:cs="Arial"/>
          <w:color w:val="434445"/>
        </w:rPr>
        <w:t xml:space="preserve"> du personnel </w:t>
      </w:r>
      <w:proofErr w:type="spellStart"/>
      <w:r w:rsidR="002B1B0A" w:rsidRPr="002B1B0A">
        <w:rPr>
          <w:rFonts w:cs="Arial"/>
          <w:color w:val="434445"/>
        </w:rPr>
        <w:t>justifiant</w:t>
      </w:r>
      <w:proofErr w:type="spellEnd"/>
      <w:r w:rsidR="002B1B0A" w:rsidRPr="002B1B0A">
        <w:rPr>
          <w:rFonts w:cs="Arial"/>
          <w:color w:val="434445"/>
        </w:rPr>
        <w:t xml:space="preserve"> un </w:t>
      </w:r>
      <w:proofErr w:type="spellStart"/>
      <w:r w:rsidR="002B1B0A" w:rsidRPr="002B1B0A">
        <w:rPr>
          <w:rFonts w:cs="Arial"/>
          <w:color w:val="434445"/>
        </w:rPr>
        <w:t>signalement</w:t>
      </w:r>
      <w:proofErr w:type="spellEnd"/>
      <w:r w:rsidR="002B1B0A" w:rsidRPr="002B1B0A">
        <w:rPr>
          <w:rFonts w:cs="Arial"/>
          <w:color w:val="434445"/>
        </w:rPr>
        <w:t xml:space="preserve"> (</w:t>
      </w:r>
      <w:proofErr w:type="spellStart"/>
      <w:r w:rsidR="002B1B0A" w:rsidRPr="002B1B0A">
        <w:rPr>
          <w:rFonts w:cs="Arial"/>
          <w:color w:val="434445"/>
        </w:rPr>
        <w:t>moyenne</w:t>
      </w:r>
      <w:proofErr w:type="spellEnd"/>
      <w:r w:rsidR="002B1B0A" w:rsidRPr="002B1B0A">
        <w:rPr>
          <w:rFonts w:cs="Arial"/>
          <w:color w:val="434445"/>
        </w:rPr>
        <w:t xml:space="preserve"> par 30 </w:t>
      </w:r>
      <w:proofErr w:type="spellStart"/>
      <w:r w:rsidR="002B1B0A" w:rsidRPr="002B1B0A">
        <w:rPr>
          <w:rFonts w:cs="Arial"/>
          <w:color w:val="434445"/>
        </w:rPr>
        <w:t>jours</w:t>
      </w:r>
      <w:proofErr w:type="spellEnd"/>
      <w:r w:rsidR="002B1B0A" w:rsidRPr="002B1B0A">
        <w:rPr>
          <w:rFonts w:cs="Arial"/>
          <w:color w:val="434445"/>
        </w:rPr>
        <w:t>)</w:t>
      </w:r>
    </w:p>
    <w:p w14:paraId="532D7724" w14:textId="68C31DAF" w:rsidR="00521593" w:rsidRDefault="00541EF4" w:rsidP="00521593">
      <w:pPr>
        <w:pStyle w:val="ListParagraph"/>
        <w:rPr>
          <w:rFonts w:cs="Arial"/>
          <w:color w:val="434445"/>
        </w:rPr>
      </w:pPr>
      <w:proofErr w:type="spellStart"/>
      <w:r>
        <w:rPr>
          <w:b/>
          <w:bCs/>
        </w:rPr>
        <w:t>Résultats</w:t>
      </w:r>
      <w:proofErr w:type="spellEnd"/>
      <w:r>
        <w:rPr>
          <w:b/>
          <w:bCs/>
        </w:rPr>
        <w:t xml:space="preserve"> 2017-2018</w:t>
      </w:r>
      <w:r w:rsidR="00521593" w:rsidRPr="00372244">
        <w:rPr>
          <w:b/>
          <w:bCs/>
        </w:rPr>
        <w:t>:</w:t>
      </w:r>
      <w:r w:rsidR="00521593" w:rsidRPr="00C866F0">
        <w:t xml:space="preserve"> </w:t>
      </w:r>
      <w:r w:rsidR="00521593">
        <w:rPr>
          <w:rFonts w:cs="Arial"/>
          <w:color w:val="434445"/>
        </w:rPr>
        <w:t>47</w:t>
      </w:r>
      <w:r w:rsidR="002B1B0A">
        <w:rPr>
          <w:rFonts w:cs="Arial"/>
          <w:color w:val="434445"/>
        </w:rPr>
        <w:t>,</w:t>
      </w:r>
      <w:r w:rsidR="00521593">
        <w:rPr>
          <w:rFonts w:cs="Arial"/>
          <w:color w:val="434445"/>
        </w:rPr>
        <w:t>7*</w:t>
      </w:r>
    </w:p>
    <w:p w14:paraId="6A53FABD" w14:textId="35EF99B3" w:rsidR="00933F8F" w:rsidRPr="002B1B0A" w:rsidRDefault="00933F8F" w:rsidP="002B1B0A">
      <w:pPr>
        <w:pStyle w:val="ListParagraph"/>
        <w:rPr>
          <w:b/>
          <w:bCs/>
        </w:rPr>
      </w:pPr>
    </w:p>
    <w:p w14:paraId="28241798" w14:textId="1A659276" w:rsidR="00E16CD6" w:rsidRPr="00E142DC" w:rsidRDefault="00613211" w:rsidP="00521593">
      <w:pPr>
        <w:pStyle w:val="ListParagraph"/>
        <w:rPr>
          <w:rFonts w:cs="Arial"/>
          <w:color w:val="434445"/>
        </w:rPr>
      </w:pPr>
      <w:proofErr w:type="spellStart"/>
      <w:r>
        <w:rPr>
          <w:b/>
          <w:bCs/>
        </w:rPr>
        <w:t>Catégorie</w:t>
      </w:r>
      <w:proofErr w:type="spellEnd"/>
      <w:r w:rsidR="00E16CD6">
        <w:rPr>
          <w:b/>
          <w:bCs/>
        </w:rPr>
        <w:t>:</w:t>
      </w:r>
      <w:r w:rsidR="00E16CD6">
        <w:rPr>
          <w:rFonts w:cs="Arial"/>
          <w:color w:val="434445"/>
        </w:rPr>
        <w:t xml:space="preserve"> </w:t>
      </w:r>
      <w:proofErr w:type="spellStart"/>
      <w:r w:rsidR="009006FD" w:rsidRPr="009006FD">
        <w:rPr>
          <w:rFonts w:cs="Arial"/>
          <w:color w:val="434445"/>
        </w:rPr>
        <w:t>Mieux-être</w:t>
      </w:r>
      <w:proofErr w:type="spellEnd"/>
    </w:p>
    <w:p w14:paraId="21108EBC" w14:textId="26EC7793" w:rsidR="00C20B8F" w:rsidRPr="009006FD" w:rsidRDefault="00A20887" w:rsidP="009006FD">
      <w:pPr>
        <w:pStyle w:val="ListParagraph"/>
        <w:rPr>
          <w:rFonts w:cs="Arial"/>
          <w:color w:val="434445"/>
        </w:rPr>
      </w:pPr>
      <w:proofErr w:type="spellStart"/>
      <w:r>
        <w:rPr>
          <w:b/>
          <w:bCs/>
        </w:rPr>
        <w:t>Indicateur</w:t>
      </w:r>
      <w:proofErr w:type="spellEnd"/>
      <w:r w:rsidR="00E16CD6">
        <w:rPr>
          <w:b/>
          <w:bCs/>
        </w:rPr>
        <w:t xml:space="preserve">: </w:t>
      </w:r>
      <w:proofErr w:type="spellStart"/>
      <w:r w:rsidR="009006FD" w:rsidRPr="009006FD">
        <w:rPr>
          <w:rFonts w:cs="Arial"/>
          <w:color w:val="434445"/>
        </w:rPr>
        <w:t>Absentéisme</w:t>
      </w:r>
      <w:proofErr w:type="spellEnd"/>
      <w:r w:rsidR="009006FD" w:rsidRPr="009006FD">
        <w:rPr>
          <w:rFonts w:cs="Arial"/>
          <w:color w:val="434445"/>
        </w:rPr>
        <w:t xml:space="preserve"> </w:t>
      </w:r>
      <w:proofErr w:type="spellStart"/>
      <w:r w:rsidR="009006FD" w:rsidRPr="009006FD">
        <w:rPr>
          <w:rFonts w:cs="Arial"/>
          <w:color w:val="434445"/>
        </w:rPr>
        <w:t>annualisé</w:t>
      </w:r>
      <w:proofErr w:type="spellEnd"/>
      <w:r w:rsidR="009006FD" w:rsidRPr="009006FD">
        <w:rPr>
          <w:rFonts w:cs="Arial"/>
          <w:color w:val="434445"/>
        </w:rPr>
        <w:t xml:space="preserve"> (congés de </w:t>
      </w:r>
      <w:proofErr w:type="spellStart"/>
      <w:r w:rsidR="009006FD" w:rsidRPr="009006FD">
        <w:rPr>
          <w:rFonts w:cs="Arial"/>
          <w:color w:val="434445"/>
        </w:rPr>
        <w:t>maladie</w:t>
      </w:r>
      <w:proofErr w:type="spellEnd"/>
      <w:r w:rsidR="009006FD" w:rsidRPr="009006FD">
        <w:rPr>
          <w:rFonts w:cs="Arial"/>
          <w:color w:val="434445"/>
        </w:rPr>
        <w:t xml:space="preserve"> par </w:t>
      </w:r>
      <w:proofErr w:type="spellStart"/>
      <w:r w:rsidR="009006FD" w:rsidRPr="009006FD">
        <w:rPr>
          <w:rFonts w:cs="Arial"/>
          <w:color w:val="434445"/>
        </w:rPr>
        <w:t>employé</w:t>
      </w:r>
      <w:proofErr w:type="spellEnd"/>
      <w:r w:rsidR="009006FD" w:rsidRPr="009006FD">
        <w:rPr>
          <w:rFonts w:cs="Arial"/>
          <w:color w:val="434445"/>
        </w:rPr>
        <w:t xml:space="preserve"> à temps plein)</w:t>
      </w:r>
      <w:r w:rsidR="00B16B84">
        <w:rPr>
          <w:rFonts w:cs="Arial"/>
          <w:color w:val="434445"/>
        </w:rPr>
        <w:br/>
      </w:r>
      <w:proofErr w:type="spellStart"/>
      <w:r w:rsidR="00541EF4" w:rsidRPr="009006FD">
        <w:rPr>
          <w:b/>
          <w:bCs/>
        </w:rPr>
        <w:t>Résultats</w:t>
      </w:r>
      <w:proofErr w:type="spellEnd"/>
      <w:r w:rsidR="00541EF4" w:rsidRPr="009006FD">
        <w:rPr>
          <w:b/>
          <w:bCs/>
        </w:rPr>
        <w:t xml:space="preserve"> 2017-2018</w:t>
      </w:r>
      <w:r w:rsidR="00EE0F52" w:rsidRPr="009006FD">
        <w:rPr>
          <w:b/>
          <w:bCs/>
        </w:rPr>
        <w:t>:</w:t>
      </w:r>
      <w:r w:rsidR="00EE0F52" w:rsidRPr="00C866F0">
        <w:t xml:space="preserve"> </w:t>
      </w:r>
      <w:r w:rsidR="003E601C" w:rsidRPr="009006FD">
        <w:rPr>
          <w:rFonts w:cs="Arial"/>
          <w:color w:val="434445"/>
        </w:rPr>
        <w:t>14</w:t>
      </w:r>
      <w:r w:rsidR="00B16B84">
        <w:rPr>
          <w:rFonts w:cs="Arial"/>
          <w:color w:val="434445"/>
        </w:rPr>
        <w:t>,</w:t>
      </w:r>
      <w:r w:rsidR="00E16CD6" w:rsidRPr="009006FD">
        <w:rPr>
          <w:rFonts w:cs="Arial"/>
          <w:color w:val="434445"/>
        </w:rPr>
        <w:t>5</w:t>
      </w:r>
      <w:r w:rsidR="00DE53ED" w:rsidRPr="009006FD">
        <w:rPr>
          <w:rFonts w:cs="Arial"/>
          <w:color w:val="434445"/>
        </w:rPr>
        <w:br/>
      </w:r>
    </w:p>
    <w:p w14:paraId="029DEC3E" w14:textId="11C5C5C3" w:rsidR="00724BCD" w:rsidRPr="00724BCD" w:rsidRDefault="00814B46" w:rsidP="00724BCD">
      <w:pPr>
        <w:pStyle w:val="ListParagraph"/>
        <w:numPr>
          <w:ilvl w:val="0"/>
          <w:numId w:val="12"/>
        </w:numPr>
      </w:pPr>
      <w:r>
        <w:rPr>
          <w:b/>
          <w:bCs/>
        </w:rPr>
        <w:t xml:space="preserve">Orientation </w:t>
      </w:r>
      <w:proofErr w:type="spellStart"/>
      <w:proofErr w:type="gramStart"/>
      <w:r>
        <w:rPr>
          <w:b/>
          <w:bCs/>
        </w:rPr>
        <w:t>stratégique</w:t>
      </w:r>
      <w:proofErr w:type="spellEnd"/>
      <w:r>
        <w:rPr>
          <w:b/>
          <w:bCs/>
        </w:rPr>
        <w:t xml:space="preserve"> :</w:t>
      </w:r>
      <w:proofErr w:type="gramEnd"/>
      <w:r w:rsidR="00F5702C" w:rsidRPr="00CE6AA9">
        <w:t xml:space="preserve"> </w:t>
      </w:r>
      <w:r w:rsidR="00724BCD" w:rsidRPr="00724BCD">
        <w:t>Formation et recherche</w:t>
      </w:r>
      <w:r w:rsidR="00F5702C" w:rsidRPr="00CE6AA9">
        <w:br/>
      </w:r>
      <w:r w:rsidR="00FE4A15">
        <w:rPr>
          <w:b/>
          <w:bCs/>
        </w:rPr>
        <w:br/>
      </w:r>
      <w:proofErr w:type="spellStart"/>
      <w:proofErr w:type="gramStart"/>
      <w:r w:rsidR="00613211">
        <w:rPr>
          <w:b/>
          <w:bCs/>
        </w:rPr>
        <w:t>Catégorie</w:t>
      </w:r>
      <w:proofErr w:type="spellEnd"/>
      <w:r w:rsidR="00724BCD">
        <w:rPr>
          <w:b/>
          <w:bCs/>
        </w:rPr>
        <w:t xml:space="preserve"> </w:t>
      </w:r>
      <w:r w:rsidR="0073217F">
        <w:rPr>
          <w:b/>
          <w:bCs/>
        </w:rPr>
        <w:t>:</w:t>
      </w:r>
      <w:proofErr w:type="gramEnd"/>
      <w:r w:rsidR="0073217F">
        <w:rPr>
          <w:b/>
          <w:bCs/>
        </w:rPr>
        <w:t xml:space="preserve"> </w:t>
      </w:r>
      <w:r w:rsidR="0073217F" w:rsidRPr="00AB6E11">
        <w:t>Innovation</w:t>
      </w:r>
      <w:r w:rsidR="0073217F">
        <w:rPr>
          <w:b/>
          <w:bCs/>
        </w:rPr>
        <w:br/>
      </w:r>
      <w:proofErr w:type="spellStart"/>
      <w:proofErr w:type="gramStart"/>
      <w:r w:rsidR="00A20887">
        <w:rPr>
          <w:b/>
          <w:bCs/>
        </w:rPr>
        <w:t>Indicateur</w:t>
      </w:r>
      <w:proofErr w:type="spellEnd"/>
      <w:r w:rsidR="00724BCD">
        <w:rPr>
          <w:b/>
          <w:bCs/>
        </w:rPr>
        <w:t xml:space="preserve"> </w:t>
      </w:r>
      <w:r w:rsidR="00F5702C" w:rsidRPr="00B27EF9">
        <w:rPr>
          <w:b/>
          <w:bCs/>
        </w:rPr>
        <w:t>:</w:t>
      </w:r>
      <w:proofErr w:type="gramEnd"/>
      <w:r w:rsidR="00F5702C" w:rsidRPr="00CE6AA9">
        <w:t xml:space="preserve"> </w:t>
      </w:r>
      <w:proofErr w:type="spellStart"/>
      <w:r w:rsidR="00724BCD" w:rsidRPr="00724BCD">
        <w:t>Résultat</w:t>
      </w:r>
      <w:proofErr w:type="spellEnd"/>
      <w:r w:rsidR="00724BCD" w:rsidRPr="00724BCD">
        <w:t xml:space="preserve"> </w:t>
      </w:r>
      <w:proofErr w:type="spellStart"/>
      <w:r w:rsidR="00724BCD" w:rsidRPr="00724BCD">
        <w:t>combiné</w:t>
      </w:r>
      <w:proofErr w:type="spellEnd"/>
      <w:r w:rsidR="00724BCD" w:rsidRPr="00724BCD">
        <w:t xml:space="preserve"> du succès </w:t>
      </w:r>
      <w:proofErr w:type="spellStart"/>
      <w:r w:rsidR="00724BCD" w:rsidRPr="00724BCD">
        <w:t>en</w:t>
      </w:r>
      <w:proofErr w:type="spellEnd"/>
      <w:r w:rsidR="00724BCD" w:rsidRPr="00724BCD">
        <w:t xml:space="preserve"> recherche</w:t>
      </w:r>
      <w:r w:rsidR="00724BCD">
        <w:t xml:space="preserve"> - </w:t>
      </w:r>
      <w:proofErr w:type="spellStart"/>
      <w:r w:rsidR="00724BCD">
        <w:t>c</w:t>
      </w:r>
      <w:r w:rsidR="00724BCD" w:rsidRPr="00724BCD">
        <w:t>alculé</w:t>
      </w:r>
      <w:proofErr w:type="spellEnd"/>
      <w:r w:rsidR="00724BCD" w:rsidRPr="00724BCD">
        <w:t xml:space="preserve"> </w:t>
      </w:r>
      <w:proofErr w:type="spellStart"/>
      <w:proofErr w:type="gramStart"/>
      <w:r w:rsidR="00724BCD" w:rsidRPr="00724BCD">
        <w:t>d’après</w:t>
      </w:r>
      <w:proofErr w:type="spellEnd"/>
      <w:r w:rsidR="00724BCD" w:rsidRPr="00724BCD">
        <w:t> :</w:t>
      </w:r>
      <w:proofErr w:type="gramEnd"/>
    </w:p>
    <w:p w14:paraId="7F7CAF6E" w14:textId="77777777" w:rsidR="00724BCD" w:rsidRPr="00724BCD" w:rsidRDefault="00724BCD" w:rsidP="00A42767">
      <w:pPr>
        <w:pStyle w:val="ListParagraph"/>
        <w:numPr>
          <w:ilvl w:val="0"/>
          <w:numId w:val="31"/>
        </w:numPr>
      </w:pPr>
      <w:r w:rsidRPr="00724BCD">
        <w:t xml:space="preserve">le </w:t>
      </w:r>
      <w:proofErr w:type="spellStart"/>
      <w:r w:rsidRPr="00724BCD">
        <w:t>nombre</w:t>
      </w:r>
      <w:proofErr w:type="spellEnd"/>
      <w:r w:rsidRPr="00724BCD">
        <w:t xml:space="preserve"> de </w:t>
      </w:r>
      <w:proofErr w:type="spellStart"/>
      <w:r w:rsidRPr="00724BCD">
        <w:t>recherches</w:t>
      </w:r>
      <w:proofErr w:type="spellEnd"/>
      <w:r w:rsidRPr="00724BCD">
        <w:t xml:space="preserve"> </w:t>
      </w:r>
      <w:proofErr w:type="spellStart"/>
      <w:r w:rsidRPr="00724BCD">
        <w:t>publiées</w:t>
      </w:r>
      <w:proofErr w:type="spellEnd"/>
    </w:p>
    <w:p w14:paraId="6D6315E8" w14:textId="77777777" w:rsidR="00724BCD" w:rsidRPr="00724BCD" w:rsidRDefault="00724BCD" w:rsidP="00A42767">
      <w:pPr>
        <w:pStyle w:val="ListParagraph"/>
        <w:numPr>
          <w:ilvl w:val="0"/>
          <w:numId w:val="31"/>
        </w:numPr>
      </w:pPr>
      <w:r w:rsidRPr="00724BCD">
        <w:t xml:space="preserve">le </w:t>
      </w:r>
      <w:proofErr w:type="spellStart"/>
      <w:r w:rsidRPr="00724BCD">
        <w:t>nombre</w:t>
      </w:r>
      <w:proofErr w:type="spellEnd"/>
      <w:r w:rsidRPr="00724BCD">
        <w:t xml:space="preserve"> de </w:t>
      </w:r>
      <w:proofErr w:type="spellStart"/>
      <w:r w:rsidRPr="00724BCD">
        <w:t>fois</w:t>
      </w:r>
      <w:proofErr w:type="spellEnd"/>
      <w:r w:rsidRPr="00724BCD">
        <w:t xml:space="preserve"> que les </w:t>
      </w:r>
      <w:proofErr w:type="spellStart"/>
      <w:r w:rsidRPr="00724BCD">
        <w:t>recherches</w:t>
      </w:r>
      <w:proofErr w:type="spellEnd"/>
      <w:r w:rsidRPr="00724BCD">
        <w:t xml:space="preserve"> </w:t>
      </w:r>
      <w:proofErr w:type="spellStart"/>
      <w:r w:rsidRPr="00724BCD">
        <w:t>publiées</w:t>
      </w:r>
      <w:proofErr w:type="spellEnd"/>
      <w:r w:rsidRPr="00724BCD">
        <w:t xml:space="preserve"> </w:t>
      </w:r>
      <w:proofErr w:type="spellStart"/>
      <w:r w:rsidRPr="00724BCD">
        <w:t>sont</w:t>
      </w:r>
      <w:proofErr w:type="spellEnd"/>
      <w:r w:rsidRPr="00724BCD">
        <w:t xml:space="preserve"> </w:t>
      </w:r>
      <w:proofErr w:type="spellStart"/>
      <w:r w:rsidRPr="00724BCD">
        <w:t>citées</w:t>
      </w:r>
      <w:proofErr w:type="spellEnd"/>
    </w:p>
    <w:p w14:paraId="0D4C5B4C" w14:textId="77777777" w:rsidR="00724BCD" w:rsidRPr="00724BCD" w:rsidRDefault="00724BCD" w:rsidP="00A42767">
      <w:pPr>
        <w:pStyle w:val="ListParagraph"/>
        <w:numPr>
          <w:ilvl w:val="0"/>
          <w:numId w:val="31"/>
        </w:numPr>
      </w:pPr>
      <w:r w:rsidRPr="00724BCD">
        <w:t xml:space="preserve">le </w:t>
      </w:r>
      <w:proofErr w:type="spellStart"/>
      <w:r w:rsidRPr="00724BCD">
        <w:t>nombre</w:t>
      </w:r>
      <w:proofErr w:type="spellEnd"/>
      <w:r w:rsidRPr="00724BCD">
        <w:t xml:space="preserve"> de </w:t>
      </w:r>
      <w:proofErr w:type="gramStart"/>
      <w:r w:rsidRPr="00724BCD">
        <w:t>patients</w:t>
      </w:r>
      <w:proofErr w:type="gramEnd"/>
      <w:r w:rsidRPr="00724BCD">
        <w:t xml:space="preserve"> participant aux </w:t>
      </w:r>
      <w:proofErr w:type="spellStart"/>
      <w:r w:rsidRPr="00724BCD">
        <w:t>essais</w:t>
      </w:r>
      <w:proofErr w:type="spellEnd"/>
      <w:r w:rsidRPr="00724BCD">
        <w:t xml:space="preserve"> </w:t>
      </w:r>
      <w:proofErr w:type="spellStart"/>
      <w:r w:rsidRPr="00724BCD">
        <w:t>cliniques</w:t>
      </w:r>
      <w:proofErr w:type="spellEnd"/>
    </w:p>
    <w:p w14:paraId="45572962" w14:textId="77777777" w:rsidR="00724BCD" w:rsidRPr="00724BCD" w:rsidRDefault="00724BCD" w:rsidP="00A42767">
      <w:pPr>
        <w:pStyle w:val="ListParagraph"/>
        <w:numPr>
          <w:ilvl w:val="0"/>
          <w:numId w:val="31"/>
        </w:numPr>
      </w:pPr>
      <w:r w:rsidRPr="00724BCD">
        <w:t xml:space="preserve">le </w:t>
      </w:r>
      <w:proofErr w:type="spellStart"/>
      <w:r w:rsidRPr="00724BCD">
        <w:t>nombre</w:t>
      </w:r>
      <w:proofErr w:type="spellEnd"/>
      <w:r w:rsidRPr="00724BCD">
        <w:t xml:space="preserve"> de patients </w:t>
      </w:r>
      <w:proofErr w:type="spellStart"/>
      <w:r w:rsidRPr="00724BCD">
        <w:t>consentant</w:t>
      </w:r>
      <w:proofErr w:type="spellEnd"/>
      <w:r w:rsidRPr="00724BCD">
        <w:t xml:space="preserve"> à </w:t>
      </w:r>
      <w:proofErr w:type="spellStart"/>
      <w:r w:rsidRPr="00724BCD">
        <w:t>être</w:t>
      </w:r>
      <w:proofErr w:type="spellEnd"/>
      <w:r w:rsidRPr="00724BCD">
        <w:t xml:space="preserve"> </w:t>
      </w:r>
      <w:proofErr w:type="spellStart"/>
      <w:r w:rsidRPr="00724BCD">
        <w:t>contactés</w:t>
      </w:r>
      <w:proofErr w:type="spellEnd"/>
      <w:r w:rsidRPr="00724BCD">
        <w:t xml:space="preserve"> à des fins de recherche</w:t>
      </w:r>
    </w:p>
    <w:p w14:paraId="3BDB65F9" w14:textId="77777777" w:rsidR="00724BCD" w:rsidRPr="00724BCD" w:rsidRDefault="00724BCD" w:rsidP="00A42767">
      <w:pPr>
        <w:pStyle w:val="ListParagraph"/>
        <w:numPr>
          <w:ilvl w:val="0"/>
          <w:numId w:val="31"/>
        </w:numPr>
      </w:pPr>
      <w:r w:rsidRPr="00724BCD">
        <w:t xml:space="preserve">le </w:t>
      </w:r>
      <w:proofErr w:type="spellStart"/>
      <w:r w:rsidRPr="00724BCD">
        <w:t>montant</w:t>
      </w:r>
      <w:proofErr w:type="spellEnd"/>
      <w:r w:rsidRPr="00724BCD">
        <w:t xml:space="preserve"> du </w:t>
      </w:r>
      <w:proofErr w:type="spellStart"/>
      <w:r w:rsidRPr="00724BCD">
        <w:t>financement</w:t>
      </w:r>
      <w:proofErr w:type="spellEnd"/>
      <w:r w:rsidRPr="00724BCD">
        <w:t xml:space="preserve"> externe </w:t>
      </w:r>
      <w:proofErr w:type="spellStart"/>
      <w:r w:rsidRPr="00724BCD">
        <w:t>reçu</w:t>
      </w:r>
      <w:proofErr w:type="spellEnd"/>
    </w:p>
    <w:p w14:paraId="6DBAEDA4" w14:textId="353CAFF6" w:rsidR="0073217F" w:rsidRDefault="00541EF4" w:rsidP="00A42767">
      <w:pPr>
        <w:pStyle w:val="ListParagraph"/>
      </w:pPr>
      <w:proofErr w:type="spellStart"/>
      <w:r>
        <w:rPr>
          <w:b/>
          <w:bCs/>
        </w:rPr>
        <w:t>Résultats</w:t>
      </w:r>
      <w:proofErr w:type="spellEnd"/>
      <w:r>
        <w:rPr>
          <w:b/>
          <w:bCs/>
        </w:rPr>
        <w:t xml:space="preserve"> 2017-2018</w:t>
      </w:r>
      <w:r w:rsidR="008B7C98" w:rsidRPr="00372244">
        <w:rPr>
          <w:b/>
          <w:bCs/>
        </w:rPr>
        <w:t>:</w:t>
      </w:r>
      <w:r w:rsidR="008B7C98">
        <w:rPr>
          <w:b/>
          <w:bCs/>
        </w:rPr>
        <w:t xml:space="preserve"> </w:t>
      </w:r>
      <w:r w:rsidR="008B7C98">
        <w:t>3</w:t>
      </w:r>
      <w:r w:rsidR="00A42767">
        <w:t>,</w:t>
      </w:r>
      <w:r w:rsidR="008B7C98">
        <w:t>2</w:t>
      </w:r>
      <w:r w:rsidR="008B7C98">
        <w:br/>
      </w:r>
    </w:p>
    <w:p w14:paraId="4BEFC412" w14:textId="0D4A4789" w:rsidR="000C01B9" w:rsidRPr="000C01B9" w:rsidRDefault="00814B46" w:rsidP="000C01B9">
      <w:pPr>
        <w:pStyle w:val="ListParagraph"/>
        <w:numPr>
          <w:ilvl w:val="0"/>
          <w:numId w:val="12"/>
        </w:numPr>
        <w:rPr>
          <w:rFonts w:cs="Arial"/>
        </w:rPr>
      </w:pPr>
      <w:r>
        <w:rPr>
          <w:b/>
          <w:bCs/>
        </w:rPr>
        <w:t xml:space="preserve">Orientation </w:t>
      </w:r>
      <w:proofErr w:type="spellStart"/>
      <w:proofErr w:type="gramStart"/>
      <w:r>
        <w:rPr>
          <w:b/>
          <w:bCs/>
        </w:rPr>
        <w:t>stratégique</w:t>
      </w:r>
      <w:proofErr w:type="spellEnd"/>
      <w:r>
        <w:rPr>
          <w:b/>
          <w:bCs/>
        </w:rPr>
        <w:t xml:space="preserve"> :</w:t>
      </w:r>
      <w:proofErr w:type="gramEnd"/>
      <w:r w:rsidR="00D444D4" w:rsidRPr="00CE6AA9">
        <w:t xml:space="preserve"> </w:t>
      </w:r>
      <w:proofErr w:type="spellStart"/>
      <w:r w:rsidR="00A42767" w:rsidRPr="00A42767">
        <w:t>Communauté</w:t>
      </w:r>
      <w:proofErr w:type="spellEnd"/>
      <w:r w:rsidR="00D444D4" w:rsidRPr="00CE6AA9">
        <w:br/>
      </w:r>
      <w:r w:rsidR="00FE4A15">
        <w:rPr>
          <w:b/>
          <w:bCs/>
        </w:rPr>
        <w:br/>
      </w:r>
      <w:proofErr w:type="spellStart"/>
      <w:proofErr w:type="gramStart"/>
      <w:r w:rsidR="00613211">
        <w:rPr>
          <w:b/>
          <w:bCs/>
        </w:rPr>
        <w:t>Catégorie</w:t>
      </w:r>
      <w:proofErr w:type="spellEnd"/>
      <w:r w:rsidR="00A42767">
        <w:rPr>
          <w:b/>
          <w:bCs/>
        </w:rPr>
        <w:t xml:space="preserve"> </w:t>
      </w:r>
      <w:r w:rsidR="00D444D4" w:rsidRPr="00AB6E11">
        <w:rPr>
          <w:b/>
          <w:bCs/>
        </w:rPr>
        <w:t>:</w:t>
      </w:r>
      <w:proofErr w:type="gramEnd"/>
      <w:r w:rsidR="00D444D4" w:rsidRPr="00AB6E11">
        <w:rPr>
          <w:b/>
          <w:bCs/>
        </w:rPr>
        <w:t xml:space="preserve"> </w:t>
      </w:r>
      <w:proofErr w:type="spellStart"/>
      <w:r w:rsidR="000C01B9" w:rsidRPr="000C01B9">
        <w:t>Intégration</w:t>
      </w:r>
      <w:proofErr w:type="spellEnd"/>
      <w:r w:rsidR="000C01B9" w:rsidRPr="000C01B9">
        <w:t xml:space="preserve"> de </w:t>
      </w:r>
      <w:proofErr w:type="spellStart"/>
      <w:r w:rsidR="000C01B9" w:rsidRPr="000C01B9">
        <w:t>systèmes</w:t>
      </w:r>
      <w:proofErr w:type="spellEnd"/>
      <w:r w:rsidR="00D444D4" w:rsidRPr="00AB6E11">
        <w:rPr>
          <w:b/>
          <w:bCs/>
        </w:rPr>
        <w:br/>
      </w:r>
      <w:proofErr w:type="spellStart"/>
      <w:proofErr w:type="gramStart"/>
      <w:r w:rsidR="00A20887">
        <w:rPr>
          <w:b/>
          <w:bCs/>
        </w:rPr>
        <w:t>Indicateur</w:t>
      </w:r>
      <w:proofErr w:type="spellEnd"/>
      <w:r w:rsidR="00A42767">
        <w:rPr>
          <w:b/>
          <w:bCs/>
        </w:rPr>
        <w:t xml:space="preserve"> </w:t>
      </w:r>
      <w:r w:rsidR="00D444D4" w:rsidRPr="00AB6E11">
        <w:rPr>
          <w:b/>
          <w:bCs/>
        </w:rPr>
        <w:t>:</w:t>
      </w:r>
      <w:proofErr w:type="gramEnd"/>
      <w:r w:rsidR="00446EC1">
        <w:rPr>
          <w:b/>
          <w:bCs/>
        </w:rPr>
        <w:t xml:space="preserve"> </w:t>
      </w:r>
      <w:proofErr w:type="spellStart"/>
      <w:r w:rsidR="000C01B9" w:rsidRPr="000C01B9">
        <w:rPr>
          <w:rFonts w:cs="Arial"/>
        </w:rPr>
        <w:t>Taux</w:t>
      </w:r>
      <w:proofErr w:type="spellEnd"/>
      <w:r w:rsidR="000C01B9" w:rsidRPr="000C01B9">
        <w:rPr>
          <w:rFonts w:cs="Arial"/>
        </w:rPr>
        <w:t xml:space="preserve"> de </w:t>
      </w:r>
      <w:proofErr w:type="spellStart"/>
      <w:r w:rsidR="000C01B9" w:rsidRPr="000C01B9">
        <w:rPr>
          <w:rFonts w:cs="Arial"/>
        </w:rPr>
        <w:t>réadmissions</w:t>
      </w:r>
      <w:proofErr w:type="spellEnd"/>
      <w:r w:rsidR="000C01B9" w:rsidRPr="000C01B9">
        <w:rPr>
          <w:rFonts w:cs="Arial"/>
        </w:rPr>
        <w:t xml:space="preserve"> </w:t>
      </w:r>
      <w:proofErr w:type="spellStart"/>
      <w:r w:rsidR="000C01B9" w:rsidRPr="000C01B9">
        <w:rPr>
          <w:rFonts w:cs="Arial"/>
        </w:rPr>
        <w:t>imprévues</w:t>
      </w:r>
      <w:proofErr w:type="spellEnd"/>
      <w:r w:rsidR="000C01B9" w:rsidRPr="000C01B9">
        <w:rPr>
          <w:rFonts w:cs="Arial"/>
        </w:rPr>
        <w:t xml:space="preserve"> dans les 30 </w:t>
      </w:r>
      <w:proofErr w:type="spellStart"/>
      <w:r w:rsidR="000C01B9" w:rsidRPr="000C01B9">
        <w:rPr>
          <w:rFonts w:cs="Arial"/>
        </w:rPr>
        <w:t>jours</w:t>
      </w:r>
      <w:proofErr w:type="spellEnd"/>
      <w:r w:rsidR="000C01B9">
        <w:rPr>
          <w:rFonts w:cs="Arial"/>
        </w:rPr>
        <w:t xml:space="preserve">. </w:t>
      </w:r>
      <w:proofErr w:type="spellStart"/>
      <w:r w:rsidR="000C01B9" w:rsidRPr="000C01B9">
        <w:rPr>
          <w:rFonts w:cs="Arial"/>
        </w:rPr>
        <w:t>Pourcentage</w:t>
      </w:r>
      <w:proofErr w:type="spellEnd"/>
      <w:r w:rsidR="000C01B9" w:rsidRPr="000C01B9">
        <w:rPr>
          <w:rFonts w:cs="Arial"/>
        </w:rPr>
        <w:t xml:space="preserve"> de patients </w:t>
      </w:r>
      <w:proofErr w:type="spellStart"/>
      <w:r w:rsidR="000C01B9" w:rsidRPr="000C01B9">
        <w:rPr>
          <w:rFonts w:cs="Arial"/>
        </w:rPr>
        <w:t>réadmis</w:t>
      </w:r>
      <w:proofErr w:type="spellEnd"/>
      <w:r w:rsidR="000C01B9" w:rsidRPr="000C01B9">
        <w:rPr>
          <w:rFonts w:cs="Arial"/>
        </w:rPr>
        <w:t xml:space="preserve"> dans les 30 </w:t>
      </w:r>
      <w:proofErr w:type="spellStart"/>
      <w:r w:rsidR="000C01B9" w:rsidRPr="000C01B9">
        <w:rPr>
          <w:rFonts w:cs="Arial"/>
        </w:rPr>
        <w:t>jours</w:t>
      </w:r>
      <w:proofErr w:type="spellEnd"/>
      <w:r w:rsidR="000C01B9" w:rsidRPr="000C01B9">
        <w:rPr>
          <w:rFonts w:cs="Arial"/>
        </w:rPr>
        <w:t xml:space="preserve"> </w:t>
      </w:r>
      <w:proofErr w:type="spellStart"/>
      <w:r w:rsidR="000C01B9" w:rsidRPr="000C01B9">
        <w:rPr>
          <w:rFonts w:cs="Arial"/>
        </w:rPr>
        <w:t>suivant</w:t>
      </w:r>
      <w:proofErr w:type="spellEnd"/>
      <w:r w:rsidR="000C01B9" w:rsidRPr="000C01B9">
        <w:rPr>
          <w:rFonts w:cs="Arial"/>
        </w:rPr>
        <w:t xml:space="preserve"> </w:t>
      </w:r>
      <w:proofErr w:type="spellStart"/>
      <w:r w:rsidR="000C01B9" w:rsidRPr="000C01B9">
        <w:rPr>
          <w:rFonts w:cs="Arial"/>
        </w:rPr>
        <w:t>leur</w:t>
      </w:r>
      <w:proofErr w:type="spellEnd"/>
      <w:r w:rsidR="000C01B9" w:rsidRPr="000C01B9">
        <w:rPr>
          <w:rFonts w:cs="Arial"/>
        </w:rPr>
        <w:t xml:space="preserve"> </w:t>
      </w:r>
      <w:proofErr w:type="spellStart"/>
      <w:r w:rsidR="000C01B9" w:rsidRPr="000C01B9">
        <w:rPr>
          <w:rFonts w:cs="Arial"/>
        </w:rPr>
        <w:t>départ</w:t>
      </w:r>
      <w:proofErr w:type="spellEnd"/>
      <w:r w:rsidR="000C01B9" w:rsidRPr="000C01B9">
        <w:rPr>
          <w:rFonts w:cs="Arial"/>
        </w:rPr>
        <w:t xml:space="preserve"> de </w:t>
      </w:r>
      <w:proofErr w:type="spellStart"/>
      <w:r w:rsidR="000C01B9" w:rsidRPr="000C01B9">
        <w:rPr>
          <w:rFonts w:cs="Arial"/>
        </w:rPr>
        <w:t>l’hôpital</w:t>
      </w:r>
      <w:proofErr w:type="spellEnd"/>
    </w:p>
    <w:p w14:paraId="729E0472" w14:textId="234E5492" w:rsidR="003E4C35" w:rsidRDefault="00541EF4" w:rsidP="000C01B9">
      <w:pPr>
        <w:pStyle w:val="ListParagraph"/>
      </w:pPr>
      <w:proofErr w:type="spellStart"/>
      <w:r>
        <w:rPr>
          <w:b/>
          <w:bCs/>
        </w:rPr>
        <w:t>Résultats</w:t>
      </w:r>
      <w:proofErr w:type="spellEnd"/>
      <w:r>
        <w:rPr>
          <w:b/>
          <w:bCs/>
        </w:rPr>
        <w:t xml:space="preserve"> 2017-</w:t>
      </w:r>
      <w:proofErr w:type="gramStart"/>
      <w:r>
        <w:rPr>
          <w:b/>
          <w:bCs/>
        </w:rPr>
        <w:t>2018</w:t>
      </w:r>
      <w:r w:rsidR="00A42767">
        <w:rPr>
          <w:b/>
          <w:bCs/>
        </w:rPr>
        <w:t xml:space="preserve"> </w:t>
      </w:r>
      <w:r w:rsidR="00EE0F52" w:rsidRPr="00446EC1">
        <w:rPr>
          <w:b/>
          <w:bCs/>
        </w:rPr>
        <w:t>:</w:t>
      </w:r>
      <w:proofErr w:type="gramEnd"/>
      <w:r w:rsidR="00EE0F52" w:rsidRPr="00C866F0">
        <w:t xml:space="preserve"> </w:t>
      </w:r>
      <w:r w:rsidR="00EA7D8E">
        <w:t>9</w:t>
      </w:r>
      <w:r w:rsidR="000C01B9">
        <w:t>,</w:t>
      </w:r>
      <w:r w:rsidR="00446EC1">
        <w:t>7</w:t>
      </w:r>
      <w:r w:rsidR="00CE6AA9" w:rsidRPr="00CE6AA9">
        <w:t>%</w:t>
      </w:r>
      <w:r w:rsidR="00446EC1">
        <w:t>*</w:t>
      </w:r>
      <w:r w:rsidR="00917BF3">
        <w:br/>
      </w:r>
    </w:p>
    <w:p w14:paraId="6025D169" w14:textId="74B850EE" w:rsidR="00FC1A9C" w:rsidRPr="003E4C35" w:rsidRDefault="00814B46" w:rsidP="00446EC1">
      <w:pPr>
        <w:pStyle w:val="ListParagraph"/>
        <w:numPr>
          <w:ilvl w:val="0"/>
          <w:numId w:val="12"/>
        </w:numPr>
      </w:pPr>
      <w:r>
        <w:rPr>
          <w:b/>
          <w:bCs/>
        </w:rPr>
        <w:t xml:space="preserve">Orientation </w:t>
      </w:r>
      <w:proofErr w:type="spellStart"/>
      <w:proofErr w:type="gramStart"/>
      <w:r>
        <w:rPr>
          <w:b/>
          <w:bCs/>
        </w:rPr>
        <w:t>stratégique</w:t>
      </w:r>
      <w:proofErr w:type="spellEnd"/>
      <w:r>
        <w:rPr>
          <w:b/>
          <w:bCs/>
        </w:rPr>
        <w:t xml:space="preserve"> :</w:t>
      </w:r>
      <w:proofErr w:type="gramEnd"/>
      <w:r w:rsidR="00FC1A9C">
        <w:t xml:space="preserve"> Finance</w:t>
      </w:r>
      <w:r w:rsidR="00FC1A9C">
        <w:br/>
      </w:r>
    </w:p>
    <w:p w14:paraId="7A4BFE65" w14:textId="5E341F60" w:rsidR="00905781" w:rsidRPr="00905781" w:rsidRDefault="00613211" w:rsidP="00993C43">
      <w:pPr>
        <w:pStyle w:val="ListParagraph"/>
      </w:pPr>
      <w:proofErr w:type="spellStart"/>
      <w:r>
        <w:rPr>
          <w:b/>
          <w:bCs/>
        </w:rPr>
        <w:t>Catégorie</w:t>
      </w:r>
      <w:proofErr w:type="spellEnd"/>
      <w:r w:rsidR="003E4C35" w:rsidRPr="00AB6E11">
        <w:rPr>
          <w:b/>
          <w:bCs/>
        </w:rPr>
        <w:t xml:space="preserve">: </w:t>
      </w:r>
      <w:proofErr w:type="spellStart"/>
      <w:r w:rsidR="001038B5" w:rsidRPr="001038B5">
        <w:t>Viabilité</w:t>
      </w:r>
      <w:proofErr w:type="spellEnd"/>
      <w:r w:rsidR="003E4C35" w:rsidRPr="00AB6E11">
        <w:rPr>
          <w:b/>
          <w:bCs/>
        </w:rPr>
        <w:br/>
      </w:r>
      <w:proofErr w:type="spellStart"/>
      <w:r w:rsidR="00A20887">
        <w:rPr>
          <w:b/>
          <w:bCs/>
        </w:rPr>
        <w:t>Indicateur</w:t>
      </w:r>
      <w:proofErr w:type="spellEnd"/>
      <w:r w:rsidR="003E4C35" w:rsidRPr="00AB6E11">
        <w:rPr>
          <w:b/>
          <w:bCs/>
        </w:rPr>
        <w:t>:</w:t>
      </w:r>
      <w:r w:rsidR="003E4C35">
        <w:rPr>
          <w:b/>
          <w:bCs/>
        </w:rPr>
        <w:t xml:space="preserve"> </w:t>
      </w:r>
      <w:r w:rsidR="001038B5" w:rsidRPr="001038B5">
        <w:t xml:space="preserve">Marge financière </w:t>
      </w:r>
      <w:proofErr w:type="spellStart"/>
      <w:r w:rsidR="001038B5" w:rsidRPr="001038B5">
        <w:t>totale</w:t>
      </w:r>
      <w:proofErr w:type="spellEnd"/>
      <w:r w:rsidR="001038B5">
        <w:t xml:space="preserve">. </w:t>
      </w:r>
      <w:proofErr w:type="spellStart"/>
      <w:r w:rsidR="001038B5" w:rsidRPr="001038B5">
        <w:t>Pourcentage</w:t>
      </w:r>
      <w:proofErr w:type="spellEnd"/>
      <w:r w:rsidR="001038B5" w:rsidRPr="001038B5">
        <w:t xml:space="preserve"> </w:t>
      </w:r>
      <w:proofErr w:type="spellStart"/>
      <w:r w:rsidR="001038B5" w:rsidRPr="001038B5">
        <w:t>d’écart</w:t>
      </w:r>
      <w:proofErr w:type="spellEnd"/>
      <w:r w:rsidR="001038B5" w:rsidRPr="001038B5">
        <w:t xml:space="preserve"> entre le </w:t>
      </w:r>
      <w:proofErr w:type="spellStart"/>
      <w:r w:rsidR="001038B5" w:rsidRPr="001038B5">
        <w:t>revenu</w:t>
      </w:r>
      <w:proofErr w:type="spellEnd"/>
      <w:r w:rsidR="001038B5" w:rsidRPr="001038B5">
        <w:t xml:space="preserve"> </w:t>
      </w:r>
      <w:proofErr w:type="spellStart"/>
      <w:r w:rsidR="001038B5" w:rsidRPr="001038B5">
        <w:t>consolidé</w:t>
      </w:r>
      <w:proofErr w:type="spellEnd"/>
      <w:r w:rsidR="001038B5" w:rsidRPr="001038B5">
        <w:t xml:space="preserve"> et les </w:t>
      </w:r>
      <w:proofErr w:type="spellStart"/>
      <w:r w:rsidR="001038B5" w:rsidRPr="001038B5">
        <w:t>dépenses</w:t>
      </w:r>
      <w:proofErr w:type="spellEnd"/>
      <w:r w:rsidR="001038B5" w:rsidRPr="001038B5">
        <w:t xml:space="preserve"> </w:t>
      </w:r>
      <w:proofErr w:type="spellStart"/>
      <w:r w:rsidR="001038B5" w:rsidRPr="001038B5">
        <w:t>consolidées</w:t>
      </w:r>
      <w:proofErr w:type="spellEnd"/>
      <w:r w:rsidR="001038B5" w:rsidRPr="001038B5">
        <w:t xml:space="preserve">. Un </w:t>
      </w:r>
      <w:proofErr w:type="spellStart"/>
      <w:r w:rsidR="001038B5" w:rsidRPr="001038B5">
        <w:t>écart</w:t>
      </w:r>
      <w:proofErr w:type="spellEnd"/>
      <w:r w:rsidR="001038B5" w:rsidRPr="001038B5">
        <w:t xml:space="preserve"> </w:t>
      </w:r>
      <w:proofErr w:type="spellStart"/>
      <w:r w:rsidR="001038B5" w:rsidRPr="001038B5">
        <w:t>négatif</w:t>
      </w:r>
      <w:proofErr w:type="spellEnd"/>
      <w:r w:rsidR="001038B5" w:rsidRPr="001038B5">
        <w:t xml:space="preserve"> </w:t>
      </w:r>
      <w:proofErr w:type="spellStart"/>
      <w:r w:rsidR="001038B5" w:rsidRPr="001038B5">
        <w:t>indique</w:t>
      </w:r>
      <w:proofErr w:type="spellEnd"/>
      <w:r w:rsidR="001038B5" w:rsidRPr="001038B5">
        <w:t xml:space="preserve"> que les </w:t>
      </w:r>
      <w:proofErr w:type="spellStart"/>
      <w:r w:rsidR="001038B5" w:rsidRPr="001038B5">
        <w:t>revenus</w:t>
      </w:r>
      <w:proofErr w:type="spellEnd"/>
      <w:r w:rsidR="001038B5" w:rsidRPr="001038B5">
        <w:t xml:space="preserve"> </w:t>
      </w:r>
      <w:proofErr w:type="spellStart"/>
      <w:r w:rsidR="001038B5" w:rsidRPr="001038B5">
        <w:t>sont</w:t>
      </w:r>
      <w:proofErr w:type="spellEnd"/>
      <w:r w:rsidR="001038B5" w:rsidRPr="001038B5">
        <w:t xml:space="preserve"> </w:t>
      </w:r>
      <w:proofErr w:type="spellStart"/>
      <w:r w:rsidR="001038B5" w:rsidRPr="001038B5">
        <w:t>inférieurs</w:t>
      </w:r>
      <w:proofErr w:type="spellEnd"/>
      <w:r w:rsidR="001038B5" w:rsidRPr="001038B5">
        <w:t xml:space="preserve"> aux </w:t>
      </w:r>
      <w:proofErr w:type="spellStart"/>
      <w:r w:rsidR="001038B5" w:rsidRPr="001038B5">
        <w:t>dépenses</w:t>
      </w:r>
      <w:proofErr w:type="spellEnd"/>
      <w:r w:rsidR="001038B5" w:rsidRPr="001038B5">
        <w:t>.</w:t>
      </w:r>
    </w:p>
    <w:p w14:paraId="2BD36C0C" w14:textId="4AF4747B" w:rsidR="004A295A" w:rsidRDefault="00541EF4" w:rsidP="004A295A">
      <w:pPr>
        <w:pStyle w:val="ListParagraph"/>
      </w:pPr>
      <w:proofErr w:type="spellStart"/>
      <w:r>
        <w:rPr>
          <w:b/>
          <w:bCs/>
        </w:rPr>
        <w:t>Résultats</w:t>
      </w:r>
      <w:proofErr w:type="spellEnd"/>
      <w:r>
        <w:rPr>
          <w:b/>
          <w:bCs/>
        </w:rPr>
        <w:t xml:space="preserve"> 2017-2018</w:t>
      </w:r>
      <w:r w:rsidR="003E4C35" w:rsidRPr="00446EC1">
        <w:rPr>
          <w:b/>
          <w:bCs/>
        </w:rPr>
        <w:t>:</w:t>
      </w:r>
      <w:r w:rsidR="003E4C35" w:rsidRPr="00C866F0">
        <w:t xml:space="preserve"> </w:t>
      </w:r>
      <w:r w:rsidR="00905781">
        <w:t>0</w:t>
      </w:r>
      <w:r w:rsidR="00993C43">
        <w:t>,</w:t>
      </w:r>
      <w:r w:rsidR="00905781">
        <w:t>05</w:t>
      </w:r>
      <w:r w:rsidR="003E4C35" w:rsidRPr="00CE6AA9">
        <w:t>%</w:t>
      </w:r>
      <w:r w:rsidR="003E4C35">
        <w:t>*</w:t>
      </w:r>
      <w:r w:rsidR="00E2429E">
        <w:t>*</w:t>
      </w:r>
      <w:r w:rsidR="00F777D5">
        <w:br/>
      </w:r>
      <w:r w:rsidR="00F777D5" w:rsidRPr="00F777D5">
        <w:rPr>
          <w:sz w:val="20"/>
          <w:szCs w:val="20"/>
        </w:rPr>
        <w:t>*</w:t>
      </w:r>
      <w:proofErr w:type="spellStart"/>
      <w:r w:rsidR="00F777D5" w:rsidRPr="00F777D5">
        <w:rPr>
          <w:sz w:val="20"/>
          <w:szCs w:val="20"/>
        </w:rPr>
        <w:t>Amélioration</w:t>
      </w:r>
      <w:proofErr w:type="spellEnd"/>
      <w:r w:rsidR="00F777D5" w:rsidRPr="00F777D5">
        <w:rPr>
          <w:sz w:val="20"/>
          <w:szCs w:val="20"/>
        </w:rPr>
        <w:t xml:space="preserve"> </w:t>
      </w:r>
      <w:proofErr w:type="spellStart"/>
      <w:r w:rsidR="00F777D5" w:rsidRPr="00F777D5">
        <w:rPr>
          <w:sz w:val="20"/>
          <w:szCs w:val="20"/>
        </w:rPr>
        <w:t>mesurable</w:t>
      </w:r>
      <w:proofErr w:type="spellEnd"/>
      <w:r w:rsidR="00F777D5" w:rsidRPr="00F777D5">
        <w:rPr>
          <w:sz w:val="20"/>
          <w:szCs w:val="20"/>
        </w:rPr>
        <w:t xml:space="preserve"> </w:t>
      </w:r>
      <w:proofErr w:type="spellStart"/>
      <w:r w:rsidR="00F777D5" w:rsidRPr="00F777D5">
        <w:rPr>
          <w:sz w:val="20"/>
          <w:szCs w:val="20"/>
        </w:rPr>
        <w:t>durant</w:t>
      </w:r>
      <w:proofErr w:type="spellEnd"/>
      <w:r w:rsidR="00F777D5" w:rsidRPr="00F777D5">
        <w:rPr>
          <w:sz w:val="20"/>
          <w:szCs w:val="20"/>
        </w:rPr>
        <w:t xml:space="preserve"> </w:t>
      </w:r>
      <w:proofErr w:type="spellStart"/>
      <w:r w:rsidR="00F777D5" w:rsidRPr="00F777D5">
        <w:rPr>
          <w:sz w:val="20"/>
          <w:szCs w:val="20"/>
        </w:rPr>
        <w:t>l’année</w:t>
      </w:r>
      <w:proofErr w:type="spellEnd"/>
      <w:r w:rsidR="00F777D5" w:rsidRPr="00F777D5">
        <w:rPr>
          <w:sz w:val="20"/>
          <w:szCs w:val="20"/>
        </w:rPr>
        <w:t xml:space="preserve"> financière</w:t>
      </w:r>
      <w:r w:rsidR="00F777D5">
        <w:rPr>
          <w:sz w:val="20"/>
          <w:szCs w:val="20"/>
        </w:rPr>
        <w:t xml:space="preserve"> </w:t>
      </w:r>
      <w:r w:rsidR="00F777D5" w:rsidRPr="00F777D5">
        <w:rPr>
          <w:sz w:val="20"/>
          <w:szCs w:val="20"/>
        </w:rPr>
        <w:t>**</w:t>
      </w:r>
      <w:proofErr w:type="spellStart"/>
      <w:r w:rsidR="00F777D5" w:rsidRPr="00F777D5">
        <w:rPr>
          <w:sz w:val="20"/>
          <w:szCs w:val="20"/>
        </w:rPr>
        <w:t>Cible</w:t>
      </w:r>
      <w:proofErr w:type="spellEnd"/>
      <w:r w:rsidR="00F777D5" w:rsidRPr="00F777D5">
        <w:rPr>
          <w:sz w:val="20"/>
          <w:szCs w:val="20"/>
        </w:rPr>
        <w:t xml:space="preserve"> </w:t>
      </w:r>
      <w:proofErr w:type="spellStart"/>
      <w:r w:rsidR="00F777D5" w:rsidRPr="00F777D5">
        <w:rPr>
          <w:sz w:val="20"/>
          <w:szCs w:val="20"/>
        </w:rPr>
        <w:t>atteinte</w:t>
      </w:r>
      <w:proofErr w:type="spellEnd"/>
      <w:r w:rsidR="00F777D5" w:rsidRPr="00F777D5">
        <w:rPr>
          <w:sz w:val="20"/>
          <w:szCs w:val="20"/>
        </w:rPr>
        <w:t xml:space="preserve"> pour </w:t>
      </w:r>
      <w:proofErr w:type="spellStart"/>
      <w:r w:rsidR="00F777D5" w:rsidRPr="00F777D5">
        <w:rPr>
          <w:sz w:val="20"/>
          <w:szCs w:val="20"/>
        </w:rPr>
        <w:t>l’année</w:t>
      </w:r>
      <w:proofErr w:type="spellEnd"/>
      <w:r w:rsidR="00F777D5" w:rsidRPr="00F777D5">
        <w:rPr>
          <w:sz w:val="20"/>
          <w:szCs w:val="20"/>
        </w:rPr>
        <w:t xml:space="preserve"> financière</w:t>
      </w:r>
      <w:r w:rsidR="00DA1A59" w:rsidRPr="00056779">
        <w:rPr>
          <w:sz w:val="20"/>
          <w:szCs w:val="20"/>
        </w:rPr>
        <w:br/>
      </w:r>
    </w:p>
    <w:p w14:paraId="6C3B5DB0" w14:textId="77777777" w:rsidR="00046CFD" w:rsidRPr="00046CFD" w:rsidRDefault="00046CFD" w:rsidP="00046CFD">
      <w:pPr>
        <w:rPr>
          <w:rFonts w:ascii="Arial" w:hAnsi="Arial" w:cs="Arial"/>
          <w:color w:val="156082" w:themeColor="accent1"/>
          <w:sz w:val="40"/>
          <w:szCs w:val="40"/>
        </w:rPr>
      </w:pPr>
      <w:r w:rsidRPr="00046CFD">
        <w:rPr>
          <w:rFonts w:ascii="Arial" w:hAnsi="Arial" w:cs="Arial"/>
          <w:color w:val="156082" w:themeColor="accent1"/>
          <w:sz w:val="40"/>
          <w:szCs w:val="40"/>
        </w:rPr>
        <w:lastRenderedPageBreak/>
        <w:t>États financiers</w:t>
      </w:r>
    </w:p>
    <w:p w14:paraId="165467BF" w14:textId="77777777" w:rsidR="00046CFD" w:rsidRPr="00046CFD" w:rsidRDefault="00046CFD" w:rsidP="00046CFD">
      <w:pPr>
        <w:pStyle w:val="Heading3"/>
      </w:pPr>
      <w:r w:rsidRPr="00046CFD">
        <w:t xml:space="preserve">L’Hôpital </w:t>
      </w:r>
      <w:proofErr w:type="spellStart"/>
      <w:r w:rsidRPr="00046CFD">
        <w:t>d’Ottawa</w:t>
      </w:r>
      <w:proofErr w:type="spellEnd"/>
    </w:p>
    <w:p w14:paraId="2A7F9173" w14:textId="577D1EB2" w:rsidR="00FC024E" w:rsidRPr="007D6A39" w:rsidRDefault="00FC024E" w:rsidP="00FC024E">
      <w:pPr>
        <w:rPr>
          <w:rFonts w:ascii="Arial" w:eastAsiaTheme="majorEastAsia" w:hAnsi="Arial" w:cs="Arial"/>
          <w:color w:val="156082" w:themeColor="accent1"/>
          <w:sz w:val="40"/>
          <w:szCs w:val="40"/>
        </w:rPr>
      </w:pPr>
      <w:proofErr w:type="spellStart"/>
      <w:r w:rsidRPr="007D6A39">
        <w:rPr>
          <w:rFonts w:ascii="Arial" w:eastAsiaTheme="majorEastAsia" w:hAnsi="Arial" w:cs="Arial"/>
          <w:color w:val="156082" w:themeColor="accent1"/>
          <w:sz w:val="40"/>
          <w:szCs w:val="40"/>
        </w:rPr>
        <w:t>Répartition</w:t>
      </w:r>
      <w:proofErr w:type="spellEnd"/>
      <w:r w:rsidRPr="007D6A39">
        <w:rPr>
          <w:rFonts w:ascii="Arial" w:eastAsiaTheme="majorEastAsia" w:hAnsi="Arial" w:cs="Arial"/>
          <w:color w:val="156082" w:themeColor="accent1"/>
          <w:sz w:val="40"/>
          <w:szCs w:val="40"/>
        </w:rPr>
        <w:t xml:space="preserve"> des </w:t>
      </w:r>
      <w:proofErr w:type="spellStart"/>
      <w:r w:rsidRPr="007D6A39">
        <w:rPr>
          <w:rFonts w:ascii="Arial" w:eastAsiaTheme="majorEastAsia" w:hAnsi="Arial" w:cs="Arial"/>
          <w:color w:val="156082" w:themeColor="accent1"/>
          <w:sz w:val="40"/>
          <w:szCs w:val="40"/>
        </w:rPr>
        <w:t>revenus</w:t>
      </w:r>
      <w:proofErr w:type="spellEnd"/>
      <w:r w:rsidRPr="007D6A39">
        <w:rPr>
          <w:rFonts w:ascii="Arial" w:eastAsiaTheme="majorEastAsia" w:hAnsi="Arial" w:cs="Arial"/>
          <w:color w:val="156082" w:themeColor="accent1"/>
          <w:sz w:val="40"/>
          <w:szCs w:val="40"/>
        </w:rPr>
        <w:t xml:space="preserve"> 2017-2018</w:t>
      </w:r>
    </w:p>
    <w:p w14:paraId="2C95F35E" w14:textId="681F5A15" w:rsidR="00A76B29" w:rsidRPr="002132A5" w:rsidRDefault="00E44CCD" w:rsidP="00FC024E">
      <w:pPr>
        <w:pStyle w:val="ListParagraph"/>
        <w:numPr>
          <w:ilvl w:val="0"/>
          <w:numId w:val="5"/>
        </w:numPr>
        <w:rPr>
          <w:rFonts w:ascii="Arial" w:hAnsi="Arial" w:cs="Arial"/>
        </w:rPr>
      </w:pPr>
      <w:r w:rsidRPr="00E44CCD">
        <w:rPr>
          <w:rFonts w:ascii="Arial" w:hAnsi="Arial" w:cs="Arial"/>
        </w:rPr>
        <w:t xml:space="preserve">Ministère de la Santé et des </w:t>
      </w:r>
      <w:proofErr w:type="spellStart"/>
      <w:r w:rsidRPr="00E44CCD">
        <w:rPr>
          <w:rFonts w:ascii="Arial" w:hAnsi="Arial" w:cs="Arial"/>
        </w:rPr>
        <w:t>Soins</w:t>
      </w:r>
      <w:proofErr w:type="spellEnd"/>
      <w:r w:rsidRPr="00E44CCD">
        <w:rPr>
          <w:rFonts w:ascii="Arial" w:hAnsi="Arial" w:cs="Arial"/>
        </w:rPr>
        <w:t xml:space="preserve"> de longue durée de </w:t>
      </w:r>
      <w:proofErr w:type="spellStart"/>
      <w:r w:rsidRPr="00E44CCD">
        <w:rPr>
          <w:rFonts w:ascii="Arial" w:hAnsi="Arial" w:cs="Arial"/>
        </w:rPr>
        <w:t>l’Ontario</w:t>
      </w:r>
      <w:proofErr w:type="spellEnd"/>
      <w:r>
        <w:rPr>
          <w:rFonts w:ascii="Arial" w:hAnsi="Arial" w:cs="Arial"/>
        </w:rPr>
        <w:t xml:space="preserve"> </w:t>
      </w:r>
      <w:r w:rsidR="00A76B29" w:rsidRPr="002132A5">
        <w:rPr>
          <w:rFonts w:ascii="Arial" w:hAnsi="Arial" w:cs="Arial"/>
        </w:rPr>
        <w:t>– 7</w:t>
      </w:r>
      <w:r w:rsidR="00933F8F" w:rsidRPr="002132A5">
        <w:rPr>
          <w:rFonts w:ascii="Arial" w:hAnsi="Arial" w:cs="Arial"/>
        </w:rPr>
        <w:t>6</w:t>
      </w:r>
      <w:r w:rsidR="00A76B29" w:rsidRPr="002132A5">
        <w:rPr>
          <w:rFonts w:ascii="Arial" w:hAnsi="Arial" w:cs="Arial"/>
        </w:rPr>
        <w:t>%</w:t>
      </w:r>
    </w:p>
    <w:p w14:paraId="44C7AF4C" w14:textId="51DEB700" w:rsidR="002B408A" w:rsidRPr="002132A5" w:rsidRDefault="00E44CCD" w:rsidP="00A76B29">
      <w:pPr>
        <w:pStyle w:val="ListParagraph"/>
        <w:numPr>
          <w:ilvl w:val="0"/>
          <w:numId w:val="5"/>
        </w:numPr>
        <w:rPr>
          <w:rFonts w:ascii="Arial" w:hAnsi="Arial" w:cs="Arial"/>
        </w:rPr>
      </w:pPr>
      <w:proofErr w:type="spellStart"/>
      <w:r w:rsidRPr="00E44CCD">
        <w:rPr>
          <w:rFonts w:ascii="Arial" w:hAnsi="Arial" w:cs="Arial"/>
        </w:rPr>
        <w:t>Revenus</w:t>
      </w:r>
      <w:proofErr w:type="spellEnd"/>
      <w:r w:rsidRPr="00E44CCD">
        <w:rPr>
          <w:rFonts w:ascii="Arial" w:hAnsi="Arial" w:cs="Arial"/>
        </w:rPr>
        <w:t xml:space="preserve"> </w:t>
      </w:r>
      <w:proofErr w:type="spellStart"/>
      <w:r w:rsidRPr="00E44CCD">
        <w:rPr>
          <w:rFonts w:ascii="Arial" w:hAnsi="Arial" w:cs="Arial"/>
        </w:rPr>
        <w:t>provenant</w:t>
      </w:r>
      <w:proofErr w:type="spellEnd"/>
      <w:r w:rsidRPr="00E44CCD">
        <w:rPr>
          <w:rFonts w:ascii="Arial" w:hAnsi="Arial" w:cs="Arial"/>
        </w:rPr>
        <w:t xml:space="preserve"> des patients</w:t>
      </w:r>
      <w:r>
        <w:rPr>
          <w:rFonts w:ascii="Arial" w:hAnsi="Arial" w:cs="Arial"/>
        </w:rPr>
        <w:t xml:space="preserve"> </w:t>
      </w:r>
      <w:r w:rsidR="002B408A" w:rsidRPr="002132A5">
        <w:rPr>
          <w:rFonts w:ascii="Arial" w:hAnsi="Arial" w:cs="Arial"/>
        </w:rPr>
        <w:t>– 12%</w:t>
      </w:r>
    </w:p>
    <w:p w14:paraId="26FF5614" w14:textId="6B168A6A" w:rsidR="00A76B29" w:rsidRPr="002132A5" w:rsidRDefault="002470B5" w:rsidP="00995D9F">
      <w:pPr>
        <w:pStyle w:val="ListParagraph"/>
        <w:numPr>
          <w:ilvl w:val="0"/>
          <w:numId w:val="5"/>
        </w:numPr>
        <w:rPr>
          <w:rFonts w:ascii="Arial" w:hAnsi="Arial" w:cs="Arial"/>
        </w:rPr>
      </w:pPr>
      <w:proofErr w:type="spellStart"/>
      <w:r w:rsidRPr="002470B5">
        <w:rPr>
          <w:rFonts w:ascii="Arial" w:hAnsi="Arial" w:cs="Arial"/>
        </w:rPr>
        <w:t>Revenus</w:t>
      </w:r>
      <w:proofErr w:type="spellEnd"/>
      <w:r w:rsidRPr="002470B5">
        <w:rPr>
          <w:rFonts w:ascii="Arial" w:hAnsi="Arial" w:cs="Arial"/>
        </w:rPr>
        <w:t xml:space="preserve"> divers et </w:t>
      </w:r>
      <w:proofErr w:type="spellStart"/>
      <w:r w:rsidRPr="002470B5">
        <w:rPr>
          <w:rFonts w:ascii="Arial" w:hAnsi="Arial" w:cs="Arial"/>
        </w:rPr>
        <w:t>accessoires</w:t>
      </w:r>
      <w:proofErr w:type="spellEnd"/>
      <w:r>
        <w:rPr>
          <w:rFonts w:ascii="Arial" w:hAnsi="Arial" w:cs="Arial"/>
        </w:rPr>
        <w:t xml:space="preserve"> </w:t>
      </w:r>
      <w:r w:rsidR="00A76B29" w:rsidRPr="002132A5">
        <w:rPr>
          <w:rFonts w:ascii="Arial" w:hAnsi="Arial" w:cs="Arial"/>
        </w:rPr>
        <w:t xml:space="preserve">– </w:t>
      </w:r>
      <w:r w:rsidR="002B408A" w:rsidRPr="002132A5">
        <w:rPr>
          <w:rFonts w:ascii="Arial" w:hAnsi="Arial" w:cs="Arial"/>
        </w:rPr>
        <w:t>8</w:t>
      </w:r>
      <w:r w:rsidR="00A76B29" w:rsidRPr="002132A5">
        <w:rPr>
          <w:rFonts w:ascii="Arial" w:hAnsi="Arial" w:cs="Arial"/>
        </w:rPr>
        <w:t>%</w:t>
      </w:r>
    </w:p>
    <w:p w14:paraId="158909AF" w14:textId="15E5EF0C" w:rsidR="00AD39DF" w:rsidRPr="002132A5" w:rsidRDefault="002470B5" w:rsidP="00F15EA1">
      <w:pPr>
        <w:pStyle w:val="ListParagraph"/>
        <w:numPr>
          <w:ilvl w:val="0"/>
          <w:numId w:val="5"/>
        </w:numPr>
        <w:rPr>
          <w:rFonts w:ascii="Arial" w:hAnsi="Arial" w:cs="Arial"/>
        </w:rPr>
      </w:pPr>
      <w:proofErr w:type="spellStart"/>
      <w:r w:rsidRPr="002470B5">
        <w:rPr>
          <w:rFonts w:ascii="Arial" w:hAnsi="Arial" w:cs="Arial"/>
        </w:rPr>
        <w:t>Amortissement</w:t>
      </w:r>
      <w:proofErr w:type="spellEnd"/>
      <w:r w:rsidRPr="002470B5">
        <w:rPr>
          <w:rFonts w:ascii="Arial" w:hAnsi="Arial" w:cs="Arial"/>
        </w:rPr>
        <w:t xml:space="preserve"> des subventions</w:t>
      </w:r>
      <w:r>
        <w:rPr>
          <w:rFonts w:ascii="Arial" w:hAnsi="Arial" w:cs="Arial"/>
        </w:rPr>
        <w:t xml:space="preserve"> </w:t>
      </w:r>
      <w:r w:rsidR="00AD39DF" w:rsidRPr="002132A5">
        <w:rPr>
          <w:rFonts w:ascii="Arial" w:hAnsi="Arial" w:cs="Arial"/>
        </w:rPr>
        <w:t xml:space="preserve">– </w:t>
      </w:r>
      <w:r w:rsidR="00C41FF4" w:rsidRPr="002132A5">
        <w:rPr>
          <w:rFonts w:ascii="Arial" w:hAnsi="Arial" w:cs="Arial"/>
        </w:rPr>
        <w:t>1</w:t>
      </w:r>
      <w:r w:rsidR="00AD39DF" w:rsidRPr="002132A5">
        <w:rPr>
          <w:rFonts w:ascii="Arial" w:hAnsi="Arial" w:cs="Arial"/>
        </w:rPr>
        <w:t>%</w:t>
      </w:r>
    </w:p>
    <w:p w14:paraId="1BDB7FED" w14:textId="3F4E6CDC" w:rsidR="001C1205" w:rsidRDefault="002470B5" w:rsidP="00F15EA1">
      <w:pPr>
        <w:pStyle w:val="ListParagraph"/>
        <w:numPr>
          <w:ilvl w:val="0"/>
          <w:numId w:val="5"/>
        </w:numPr>
        <w:rPr>
          <w:rFonts w:ascii="Arial" w:hAnsi="Arial" w:cs="Arial"/>
        </w:rPr>
      </w:pPr>
      <w:proofErr w:type="spellStart"/>
      <w:r w:rsidRPr="002470B5">
        <w:rPr>
          <w:rFonts w:ascii="Arial" w:hAnsi="Arial" w:cs="Arial"/>
        </w:rPr>
        <w:t>Autres</w:t>
      </w:r>
      <w:proofErr w:type="spellEnd"/>
      <w:r>
        <w:rPr>
          <w:rFonts w:ascii="Arial" w:hAnsi="Arial" w:cs="Arial"/>
        </w:rPr>
        <w:t xml:space="preserve"> </w:t>
      </w:r>
      <w:r w:rsidR="001C1205">
        <w:rPr>
          <w:rFonts w:ascii="Arial" w:hAnsi="Arial" w:cs="Arial"/>
        </w:rPr>
        <w:t xml:space="preserve">– </w:t>
      </w:r>
      <w:r w:rsidR="00C41FF4">
        <w:rPr>
          <w:rFonts w:ascii="Arial" w:hAnsi="Arial" w:cs="Arial"/>
        </w:rPr>
        <w:t>2</w:t>
      </w:r>
      <w:r w:rsidR="001C1205">
        <w:rPr>
          <w:rFonts w:ascii="Arial" w:hAnsi="Arial" w:cs="Arial"/>
        </w:rPr>
        <w:t>%</w:t>
      </w:r>
    </w:p>
    <w:p w14:paraId="09673BDC" w14:textId="622D8A1C" w:rsidR="00995D9F" w:rsidRDefault="009F2D4F" w:rsidP="00F15EA1">
      <w:pPr>
        <w:pStyle w:val="ListParagraph"/>
        <w:numPr>
          <w:ilvl w:val="0"/>
          <w:numId w:val="5"/>
        </w:numPr>
        <w:rPr>
          <w:rFonts w:ascii="Arial" w:hAnsi="Arial" w:cs="Arial"/>
        </w:rPr>
      </w:pPr>
      <w:r w:rsidRPr="009F2D4F">
        <w:rPr>
          <w:rFonts w:ascii="Arial" w:hAnsi="Arial" w:cs="Arial"/>
        </w:rPr>
        <w:t xml:space="preserve">Connexion Nord et Est de </w:t>
      </w:r>
      <w:proofErr w:type="spellStart"/>
      <w:r w:rsidRPr="009F2D4F">
        <w:rPr>
          <w:rFonts w:ascii="Arial" w:hAnsi="Arial" w:cs="Arial"/>
        </w:rPr>
        <w:t>l'Ontario</w:t>
      </w:r>
      <w:proofErr w:type="spellEnd"/>
      <w:r>
        <w:rPr>
          <w:rFonts w:ascii="Arial" w:hAnsi="Arial" w:cs="Arial"/>
        </w:rPr>
        <w:t xml:space="preserve"> </w:t>
      </w:r>
      <w:r w:rsidR="00BD0936">
        <w:rPr>
          <w:rFonts w:ascii="Arial" w:hAnsi="Arial" w:cs="Arial"/>
        </w:rPr>
        <w:t>–</w:t>
      </w:r>
      <w:r w:rsidR="00995D9F">
        <w:rPr>
          <w:rFonts w:ascii="Arial" w:hAnsi="Arial" w:cs="Arial"/>
        </w:rPr>
        <w:t xml:space="preserve"> </w:t>
      </w:r>
      <w:r w:rsidR="00C41FF4">
        <w:rPr>
          <w:rFonts w:ascii="Arial" w:hAnsi="Arial" w:cs="Arial"/>
        </w:rPr>
        <w:t>1</w:t>
      </w:r>
      <w:r w:rsidR="00BD0936">
        <w:rPr>
          <w:rFonts w:ascii="Arial" w:hAnsi="Arial" w:cs="Arial"/>
        </w:rPr>
        <w:t>%</w:t>
      </w:r>
    </w:p>
    <w:p w14:paraId="1B17E963" w14:textId="05ED71B8" w:rsidR="00DB7CC2" w:rsidRPr="00F15EA1" w:rsidRDefault="009F2D4F" w:rsidP="00F15EA1">
      <w:pPr>
        <w:pStyle w:val="ListParagraph"/>
        <w:numPr>
          <w:ilvl w:val="0"/>
          <w:numId w:val="5"/>
        </w:numPr>
        <w:rPr>
          <w:rFonts w:ascii="Arial" w:hAnsi="Arial" w:cs="Arial"/>
        </w:rPr>
      </w:pPr>
      <w:proofErr w:type="spellStart"/>
      <w:r w:rsidRPr="009F2D4F">
        <w:rPr>
          <w:rFonts w:ascii="Arial" w:hAnsi="Arial" w:cs="Arial"/>
        </w:rPr>
        <w:t>Chambres</w:t>
      </w:r>
      <w:proofErr w:type="spellEnd"/>
      <w:r w:rsidRPr="009F2D4F">
        <w:rPr>
          <w:rFonts w:ascii="Arial" w:hAnsi="Arial" w:cs="Arial"/>
        </w:rPr>
        <w:t xml:space="preserve"> à </w:t>
      </w:r>
      <w:proofErr w:type="spellStart"/>
      <w:r w:rsidRPr="009F2D4F">
        <w:rPr>
          <w:rFonts w:ascii="Arial" w:hAnsi="Arial" w:cs="Arial"/>
        </w:rPr>
        <w:t>supplément</w:t>
      </w:r>
      <w:proofErr w:type="spellEnd"/>
      <w:r w:rsidRPr="009F2D4F">
        <w:rPr>
          <w:rFonts w:ascii="Arial" w:hAnsi="Arial" w:cs="Arial"/>
        </w:rPr>
        <w:t xml:space="preserve"> et quote-part</w:t>
      </w:r>
      <w:r>
        <w:rPr>
          <w:rFonts w:ascii="Arial" w:hAnsi="Arial" w:cs="Arial"/>
        </w:rPr>
        <w:t xml:space="preserve"> </w:t>
      </w:r>
      <w:r w:rsidR="00DB7CC2">
        <w:rPr>
          <w:rFonts w:ascii="Arial" w:hAnsi="Arial" w:cs="Arial"/>
        </w:rPr>
        <w:t>– 0%</w:t>
      </w:r>
    </w:p>
    <w:p w14:paraId="1A38075E" w14:textId="3C928952" w:rsidR="00AD39DF" w:rsidRPr="00D31341" w:rsidRDefault="00AD39DF" w:rsidP="00B21BA2">
      <w:pPr>
        <w:pStyle w:val="Heading4"/>
        <w:rPr>
          <w:color w:val="156082" w:themeColor="accent1"/>
          <w:sz w:val="36"/>
          <w:szCs w:val="36"/>
        </w:rPr>
      </w:pPr>
      <w:proofErr w:type="gramStart"/>
      <w:r w:rsidRPr="00A0149D">
        <w:t>Total</w:t>
      </w:r>
      <w:r w:rsidR="009F2D4F">
        <w:t xml:space="preserve"> </w:t>
      </w:r>
      <w:r w:rsidRPr="00A0149D">
        <w:t>:</w:t>
      </w:r>
      <w:proofErr w:type="gramEnd"/>
      <w:r w:rsidRPr="00A0149D">
        <w:t xml:space="preserve"> </w:t>
      </w:r>
      <w:r w:rsidR="009F2D4F" w:rsidRPr="009F2D4F">
        <w:t>1 344 M$</w:t>
      </w:r>
      <w:r w:rsidR="009F2D4F">
        <w:br/>
      </w:r>
      <w:r w:rsidRPr="00A0149D">
        <w:t xml:space="preserve"> </w:t>
      </w:r>
      <w:r w:rsidR="001B0A7C">
        <w:br/>
      </w:r>
      <w:proofErr w:type="spellStart"/>
      <w:r w:rsidR="00D31341" w:rsidRPr="00D31341">
        <w:rPr>
          <w:color w:val="156082" w:themeColor="accent1"/>
          <w:sz w:val="36"/>
          <w:szCs w:val="36"/>
        </w:rPr>
        <w:t>Répartition</w:t>
      </w:r>
      <w:proofErr w:type="spellEnd"/>
      <w:r w:rsidR="00D31341" w:rsidRPr="00D31341">
        <w:rPr>
          <w:color w:val="156082" w:themeColor="accent1"/>
          <w:sz w:val="36"/>
          <w:szCs w:val="36"/>
        </w:rPr>
        <w:t xml:space="preserve"> des </w:t>
      </w:r>
      <w:proofErr w:type="spellStart"/>
      <w:r w:rsidR="00D31341" w:rsidRPr="00D31341">
        <w:rPr>
          <w:color w:val="156082" w:themeColor="accent1"/>
          <w:sz w:val="36"/>
          <w:szCs w:val="36"/>
        </w:rPr>
        <w:t>dépenses</w:t>
      </w:r>
      <w:proofErr w:type="spellEnd"/>
      <w:r w:rsidR="00D31341" w:rsidRPr="00D31341">
        <w:rPr>
          <w:color w:val="156082" w:themeColor="accent1"/>
          <w:sz w:val="36"/>
          <w:szCs w:val="36"/>
        </w:rPr>
        <w:t xml:space="preserve"> 2017–2018</w:t>
      </w:r>
    </w:p>
    <w:p w14:paraId="35FFE7DA" w14:textId="70645DCA" w:rsidR="00AD39DF" w:rsidRPr="000351C1" w:rsidRDefault="00D31341" w:rsidP="00AD39DF">
      <w:pPr>
        <w:pStyle w:val="ListParagraph"/>
        <w:numPr>
          <w:ilvl w:val="0"/>
          <w:numId w:val="6"/>
        </w:numPr>
        <w:rPr>
          <w:rFonts w:ascii="Arial" w:hAnsi="Arial" w:cs="Arial"/>
        </w:rPr>
      </w:pPr>
      <w:proofErr w:type="spellStart"/>
      <w:r w:rsidRPr="00D31341">
        <w:rPr>
          <w:rFonts w:ascii="Arial" w:hAnsi="Arial" w:cs="Arial"/>
        </w:rPr>
        <w:t>Salaires</w:t>
      </w:r>
      <w:proofErr w:type="spellEnd"/>
      <w:r w:rsidR="00AD39DF" w:rsidRPr="000351C1">
        <w:rPr>
          <w:rFonts w:ascii="Arial" w:hAnsi="Arial" w:cs="Arial"/>
        </w:rPr>
        <w:t xml:space="preserve"> – </w:t>
      </w:r>
      <w:r w:rsidR="00DB7CC2">
        <w:rPr>
          <w:rFonts w:ascii="Arial" w:hAnsi="Arial" w:cs="Arial"/>
        </w:rPr>
        <w:t>60</w:t>
      </w:r>
      <w:r w:rsidR="00AD39DF" w:rsidRPr="000351C1">
        <w:rPr>
          <w:rFonts w:ascii="Arial" w:hAnsi="Arial" w:cs="Arial"/>
        </w:rPr>
        <w:t>%</w:t>
      </w:r>
    </w:p>
    <w:p w14:paraId="5F86D1C7" w14:textId="74CBDF59" w:rsidR="00AD39DF" w:rsidRPr="000351C1" w:rsidRDefault="00D31341" w:rsidP="00AD39DF">
      <w:pPr>
        <w:pStyle w:val="ListParagraph"/>
        <w:numPr>
          <w:ilvl w:val="0"/>
          <w:numId w:val="6"/>
        </w:numPr>
        <w:rPr>
          <w:rFonts w:ascii="Arial" w:hAnsi="Arial" w:cs="Arial"/>
        </w:rPr>
      </w:pPr>
      <w:proofErr w:type="spellStart"/>
      <w:r w:rsidRPr="00D31341">
        <w:rPr>
          <w:rFonts w:ascii="Arial" w:hAnsi="Arial" w:cs="Arial"/>
        </w:rPr>
        <w:t>Autres</w:t>
      </w:r>
      <w:proofErr w:type="spellEnd"/>
      <w:r w:rsidRPr="00D31341">
        <w:rPr>
          <w:rFonts w:ascii="Arial" w:hAnsi="Arial" w:cs="Arial"/>
        </w:rPr>
        <w:t xml:space="preserve"> </w:t>
      </w:r>
      <w:proofErr w:type="spellStart"/>
      <w:r w:rsidRPr="00D31341">
        <w:rPr>
          <w:rFonts w:ascii="Arial" w:hAnsi="Arial" w:cs="Arial"/>
        </w:rPr>
        <w:t>fournitures</w:t>
      </w:r>
      <w:proofErr w:type="spellEnd"/>
      <w:r>
        <w:rPr>
          <w:rFonts w:ascii="Arial" w:hAnsi="Arial" w:cs="Arial"/>
        </w:rPr>
        <w:t xml:space="preserve"> </w:t>
      </w:r>
      <w:r w:rsidR="00AD39DF" w:rsidRPr="000351C1">
        <w:rPr>
          <w:rFonts w:ascii="Arial" w:hAnsi="Arial" w:cs="Arial"/>
        </w:rPr>
        <w:t xml:space="preserve">– </w:t>
      </w:r>
      <w:r w:rsidR="00252003">
        <w:rPr>
          <w:rFonts w:ascii="Arial" w:hAnsi="Arial" w:cs="Arial"/>
        </w:rPr>
        <w:t>1</w:t>
      </w:r>
      <w:r w:rsidR="00DB7CC2">
        <w:rPr>
          <w:rFonts w:ascii="Arial" w:hAnsi="Arial" w:cs="Arial"/>
        </w:rPr>
        <w:t>7</w:t>
      </w:r>
      <w:r w:rsidR="00AD39DF" w:rsidRPr="000351C1">
        <w:rPr>
          <w:rFonts w:ascii="Arial" w:hAnsi="Arial" w:cs="Arial"/>
        </w:rPr>
        <w:t>%</w:t>
      </w:r>
    </w:p>
    <w:p w14:paraId="521DF58E" w14:textId="5C701C09" w:rsidR="00AD39DF" w:rsidRPr="000351C1" w:rsidRDefault="00F332C9" w:rsidP="00AD39DF">
      <w:pPr>
        <w:pStyle w:val="ListParagraph"/>
        <w:numPr>
          <w:ilvl w:val="0"/>
          <w:numId w:val="6"/>
        </w:numPr>
        <w:rPr>
          <w:rFonts w:ascii="Arial" w:hAnsi="Arial" w:cs="Arial"/>
        </w:rPr>
      </w:pPr>
      <w:proofErr w:type="spellStart"/>
      <w:r w:rsidRPr="00F332C9">
        <w:rPr>
          <w:rFonts w:ascii="Arial" w:hAnsi="Arial" w:cs="Arial"/>
        </w:rPr>
        <w:t>Fournitures</w:t>
      </w:r>
      <w:proofErr w:type="spellEnd"/>
      <w:r w:rsidRPr="00F332C9">
        <w:rPr>
          <w:rFonts w:ascii="Arial" w:hAnsi="Arial" w:cs="Arial"/>
        </w:rPr>
        <w:t xml:space="preserve"> </w:t>
      </w:r>
      <w:proofErr w:type="spellStart"/>
      <w:r w:rsidRPr="00F332C9">
        <w:rPr>
          <w:rFonts w:ascii="Arial" w:hAnsi="Arial" w:cs="Arial"/>
        </w:rPr>
        <w:t>médicales</w:t>
      </w:r>
      <w:proofErr w:type="spellEnd"/>
      <w:r w:rsidRPr="00F332C9">
        <w:rPr>
          <w:rFonts w:ascii="Arial" w:hAnsi="Arial" w:cs="Arial"/>
        </w:rPr>
        <w:t xml:space="preserve"> et </w:t>
      </w:r>
      <w:proofErr w:type="spellStart"/>
      <w:r w:rsidRPr="00F332C9">
        <w:rPr>
          <w:rFonts w:ascii="Arial" w:hAnsi="Arial" w:cs="Arial"/>
        </w:rPr>
        <w:t>chirurgicales</w:t>
      </w:r>
      <w:proofErr w:type="spellEnd"/>
      <w:r>
        <w:rPr>
          <w:rFonts w:ascii="Arial" w:hAnsi="Arial" w:cs="Arial"/>
        </w:rPr>
        <w:t xml:space="preserve"> </w:t>
      </w:r>
      <w:r w:rsidR="00AD39DF" w:rsidRPr="000351C1">
        <w:rPr>
          <w:rFonts w:ascii="Arial" w:hAnsi="Arial" w:cs="Arial"/>
        </w:rPr>
        <w:t xml:space="preserve">– </w:t>
      </w:r>
      <w:r w:rsidR="00252003">
        <w:rPr>
          <w:rFonts w:ascii="Arial" w:hAnsi="Arial" w:cs="Arial"/>
        </w:rPr>
        <w:t>8</w:t>
      </w:r>
      <w:r w:rsidR="00AD39DF" w:rsidRPr="000351C1">
        <w:rPr>
          <w:rFonts w:ascii="Arial" w:hAnsi="Arial" w:cs="Arial"/>
        </w:rPr>
        <w:t>%</w:t>
      </w:r>
    </w:p>
    <w:p w14:paraId="215F64F1" w14:textId="610EE6B4" w:rsidR="00AD39DF" w:rsidRPr="000351C1" w:rsidRDefault="00F332C9" w:rsidP="00AD39DF">
      <w:pPr>
        <w:pStyle w:val="ListParagraph"/>
        <w:numPr>
          <w:ilvl w:val="0"/>
          <w:numId w:val="6"/>
        </w:numPr>
        <w:rPr>
          <w:rFonts w:ascii="Arial" w:hAnsi="Arial" w:cs="Arial"/>
        </w:rPr>
      </w:pPr>
      <w:proofErr w:type="spellStart"/>
      <w:r w:rsidRPr="00F332C9">
        <w:rPr>
          <w:rFonts w:ascii="Arial" w:hAnsi="Arial" w:cs="Arial"/>
        </w:rPr>
        <w:t>Médicaments</w:t>
      </w:r>
      <w:proofErr w:type="spellEnd"/>
      <w:r w:rsidRPr="00F332C9">
        <w:rPr>
          <w:rFonts w:ascii="Arial" w:hAnsi="Arial" w:cs="Arial"/>
        </w:rPr>
        <w:t xml:space="preserve"> et </w:t>
      </w:r>
      <w:proofErr w:type="spellStart"/>
      <w:r w:rsidRPr="00F332C9">
        <w:rPr>
          <w:rFonts w:ascii="Arial" w:hAnsi="Arial" w:cs="Arial"/>
        </w:rPr>
        <w:t>gaz</w:t>
      </w:r>
      <w:proofErr w:type="spellEnd"/>
      <w:r>
        <w:rPr>
          <w:rFonts w:ascii="Arial" w:hAnsi="Arial" w:cs="Arial"/>
        </w:rPr>
        <w:t xml:space="preserve"> </w:t>
      </w:r>
      <w:r w:rsidR="00AD39DF" w:rsidRPr="000351C1">
        <w:rPr>
          <w:rFonts w:ascii="Arial" w:hAnsi="Arial" w:cs="Arial"/>
        </w:rPr>
        <w:t xml:space="preserve">– </w:t>
      </w:r>
      <w:r w:rsidR="00AC0BEE">
        <w:rPr>
          <w:rFonts w:ascii="Arial" w:hAnsi="Arial" w:cs="Arial"/>
        </w:rPr>
        <w:t>5</w:t>
      </w:r>
      <w:r w:rsidR="00AD39DF" w:rsidRPr="000351C1">
        <w:rPr>
          <w:rFonts w:ascii="Arial" w:hAnsi="Arial" w:cs="Arial"/>
        </w:rPr>
        <w:t>%</w:t>
      </w:r>
    </w:p>
    <w:p w14:paraId="7B4C9E40" w14:textId="6FFD1541" w:rsidR="00AD39DF" w:rsidRPr="000351C1" w:rsidRDefault="00F833A1" w:rsidP="00AD39DF">
      <w:pPr>
        <w:pStyle w:val="ListParagraph"/>
        <w:numPr>
          <w:ilvl w:val="0"/>
          <w:numId w:val="6"/>
        </w:numPr>
        <w:rPr>
          <w:rFonts w:ascii="Arial" w:hAnsi="Arial" w:cs="Arial"/>
        </w:rPr>
      </w:pPr>
      <w:r w:rsidRPr="00F833A1">
        <w:rPr>
          <w:rFonts w:ascii="Arial" w:hAnsi="Arial" w:cs="Arial"/>
        </w:rPr>
        <w:t xml:space="preserve">Personnel </w:t>
      </w:r>
      <w:r>
        <w:rPr>
          <w:rFonts w:ascii="Arial" w:hAnsi="Arial" w:cs="Arial"/>
        </w:rPr>
        <w:t xml:space="preserve">medical </w:t>
      </w:r>
      <w:r w:rsidR="00AD39DF" w:rsidRPr="000351C1">
        <w:rPr>
          <w:rFonts w:ascii="Arial" w:hAnsi="Arial" w:cs="Arial"/>
        </w:rPr>
        <w:t>– 5%</w:t>
      </w:r>
    </w:p>
    <w:p w14:paraId="2C855277" w14:textId="770EE861" w:rsidR="0063497B" w:rsidRDefault="00F833A1" w:rsidP="00A0149D">
      <w:pPr>
        <w:pStyle w:val="ListParagraph"/>
        <w:numPr>
          <w:ilvl w:val="0"/>
          <w:numId w:val="6"/>
        </w:numPr>
        <w:rPr>
          <w:rFonts w:ascii="Arial" w:hAnsi="Arial" w:cs="Arial"/>
        </w:rPr>
      </w:pPr>
      <w:proofErr w:type="spellStart"/>
      <w:r w:rsidRPr="00F833A1">
        <w:rPr>
          <w:rFonts w:ascii="Arial" w:hAnsi="Arial" w:cs="Arial"/>
        </w:rPr>
        <w:t>Dépréciation</w:t>
      </w:r>
      <w:proofErr w:type="spellEnd"/>
      <w:r w:rsidRPr="00F833A1">
        <w:rPr>
          <w:rFonts w:ascii="Arial" w:hAnsi="Arial" w:cs="Arial"/>
        </w:rPr>
        <w:t xml:space="preserve"> et </w:t>
      </w:r>
      <w:proofErr w:type="spellStart"/>
      <w:r w:rsidRPr="00F833A1">
        <w:rPr>
          <w:rFonts w:ascii="Arial" w:hAnsi="Arial" w:cs="Arial"/>
        </w:rPr>
        <w:t>amortissement</w:t>
      </w:r>
      <w:proofErr w:type="spellEnd"/>
      <w:r>
        <w:rPr>
          <w:rFonts w:ascii="Arial" w:hAnsi="Arial" w:cs="Arial"/>
        </w:rPr>
        <w:t xml:space="preserve"> </w:t>
      </w:r>
      <w:r w:rsidR="00AD39DF" w:rsidRPr="000351C1">
        <w:rPr>
          <w:rFonts w:ascii="Arial" w:hAnsi="Arial" w:cs="Arial"/>
        </w:rPr>
        <w:t xml:space="preserve">– </w:t>
      </w:r>
      <w:r w:rsidR="00AC0BEE">
        <w:rPr>
          <w:rFonts w:ascii="Arial" w:hAnsi="Arial" w:cs="Arial"/>
        </w:rPr>
        <w:t>4</w:t>
      </w:r>
      <w:r w:rsidR="00AD39DF" w:rsidRPr="000351C1">
        <w:rPr>
          <w:rFonts w:ascii="Arial" w:hAnsi="Arial" w:cs="Arial"/>
        </w:rPr>
        <w:t>%</w:t>
      </w:r>
    </w:p>
    <w:p w14:paraId="4A5147C9" w14:textId="6468B01C" w:rsidR="00F11397" w:rsidRDefault="00F833A1" w:rsidP="00A0149D">
      <w:pPr>
        <w:pStyle w:val="ListParagraph"/>
        <w:numPr>
          <w:ilvl w:val="0"/>
          <w:numId w:val="6"/>
        </w:numPr>
        <w:rPr>
          <w:rFonts w:ascii="Arial" w:hAnsi="Arial" w:cs="Arial"/>
        </w:rPr>
      </w:pPr>
      <w:r w:rsidRPr="00F833A1">
        <w:rPr>
          <w:rFonts w:ascii="Arial" w:hAnsi="Arial" w:cs="Arial"/>
        </w:rPr>
        <w:t xml:space="preserve">Connexion Nord et Est de </w:t>
      </w:r>
      <w:proofErr w:type="spellStart"/>
      <w:r w:rsidRPr="00F833A1">
        <w:rPr>
          <w:rFonts w:ascii="Arial" w:hAnsi="Arial" w:cs="Arial"/>
        </w:rPr>
        <w:t>l'Ontario</w:t>
      </w:r>
      <w:proofErr w:type="spellEnd"/>
      <w:r>
        <w:rPr>
          <w:rFonts w:ascii="Arial" w:hAnsi="Arial" w:cs="Arial"/>
        </w:rPr>
        <w:t xml:space="preserve"> </w:t>
      </w:r>
      <w:r w:rsidR="0063497B">
        <w:rPr>
          <w:rFonts w:ascii="Arial" w:hAnsi="Arial" w:cs="Arial"/>
        </w:rPr>
        <w:t xml:space="preserve">– </w:t>
      </w:r>
      <w:r w:rsidR="00AC0BEE">
        <w:rPr>
          <w:rFonts w:ascii="Arial" w:hAnsi="Arial" w:cs="Arial"/>
        </w:rPr>
        <w:t>1</w:t>
      </w:r>
      <w:r w:rsidR="0063497B">
        <w:rPr>
          <w:rFonts w:ascii="Arial" w:hAnsi="Arial" w:cs="Arial"/>
        </w:rPr>
        <w:t>%</w:t>
      </w:r>
      <w:r w:rsidR="00566CCB">
        <w:rPr>
          <w:rFonts w:ascii="Arial" w:hAnsi="Arial" w:cs="Arial"/>
        </w:rPr>
        <w:br/>
      </w:r>
    </w:p>
    <w:p w14:paraId="462C3C3C" w14:textId="4B5EB0C3" w:rsidR="00A0149D" w:rsidRPr="00F11397" w:rsidRDefault="00566CCB" w:rsidP="00F11397">
      <w:pPr>
        <w:rPr>
          <w:rFonts w:ascii="Arial" w:hAnsi="Arial" w:cs="Arial"/>
        </w:rPr>
      </w:pPr>
      <w:proofErr w:type="gramStart"/>
      <w:r w:rsidRPr="00F11397">
        <w:rPr>
          <w:rFonts w:ascii="Arial" w:hAnsi="Arial" w:cs="Arial"/>
          <w:sz w:val="40"/>
          <w:szCs w:val="40"/>
        </w:rPr>
        <w:t>Total</w:t>
      </w:r>
      <w:r w:rsidR="00F833A1">
        <w:rPr>
          <w:rFonts w:ascii="Arial" w:hAnsi="Arial" w:cs="Arial"/>
          <w:sz w:val="40"/>
          <w:szCs w:val="40"/>
        </w:rPr>
        <w:t xml:space="preserve"> </w:t>
      </w:r>
      <w:r w:rsidRPr="00F11397">
        <w:rPr>
          <w:rFonts w:ascii="Arial" w:hAnsi="Arial" w:cs="Arial"/>
          <w:sz w:val="40"/>
          <w:szCs w:val="40"/>
        </w:rPr>
        <w:t>:</w:t>
      </w:r>
      <w:proofErr w:type="gramEnd"/>
      <w:r w:rsidRPr="00F11397">
        <w:rPr>
          <w:rFonts w:ascii="Arial" w:hAnsi="Arial" w:cs="Arial"/>
          <w:sz w:val="40"/>
          <w:szCs w:val="40"/>
        </w:rPr>
        <w:t xml:space="preserve"> </w:t>
      </w:r>
      <w:r w:rsidR="00097CED" w:rsidRPr="00097CED">
        <w:rPr>
          <w:rFonts w:ascii="Arial" w:hAnsi="Arial" w:cs="Arial"/>
          <w:sz w:val="40"/>
          <w:szCs w:val="40"/>
        </w:rPr>
        <w:t>1 349 M$</w:t>
      </w:r>
    </w:p>
    <w:p w14:paraId="6709632A" w14:textId="332B2166" w:rsidR="00E441B8" w:rsidRDefault="00A069FB" w:rsidP="00E441B8">
      <w:pPr>
        <w:pStyle w:val="Heading4"/>
      </w:pPr>
      <w:r>
        <w:br/>
      </w:r>
    </w:p>
    <w:p w14:paraId="3F802C2A" w14:textId="5A89A11D" w:rsidR="00E441B8" w:rsidRPr="00E441B8" w:rsidRDefault="00E441B8" w:rsidP="00E441B8">
      <w:pPr>
        <w:rPr>
          <w:rFonts w:ascii="Arial" w:eastAsiaTheme="majorEastAsia" w:hAnsi="Arial" w:cs="Arial"/>
          <w:sz w:val="40"/>
          <w:szCs w:val="40"/>
        </w:rPr>
      </w:pPr>
      <w:r>
        <w:br w:type="page"/>
      </w:r>
    </w:p>
    <w:p w14:paraId="37675224" w14:textId="77777777" w:rsidR="00097CED" w:rsidRPr="00097CED" w:rsidRDefault="00097CED" w:rsidP="00097CED">
      <w:pPr>
        <w:pStyle w:val="Heading3"/>
      </w:pPr>
      <w:proofErr w:type="spellStart"/>
      <w:r w:rsidRPr="00097CED">
        <w:lastRenderedPageBreak/>
        <w:t>Institut</w:t>
      </w:r>
      <w:proofErr w:type="spellEnd"/>
      <w:r w:rsidRPr="00097CED">
        <w:t xml:space="preserve"> de recherche de l’Hôpital </w:t>
      </w:r>
      <w:proofErr w:type="spellStart"/>
      <w:r w:rsidRPr="00097CED">
        <w:t>d’Ottawa</w:t>
      </w:r>
      <w:proofErr w:type="spellEnd"/>
    </w:p>
    <w:p w14:paraId="7BF8C667" w14:textId="07EBEEB2" w:rsidR="00B50A2D" w:rsidRPr="007D6A39" w:rsidRDefault="00B50A2D" w:rsidP="00B50A2D">
      <w:pPr>
        <w:rPr>
          <w:rFonts w:ascii="Arial" w:hAnsi="Arial" w:cs="Arial"/>
          <w:color w:val="156082" w:themeColor="accent1"/>
        </w:rPr>
      </w:pPr>
      <w:r>
        <w:rPr>
          <w:rFonts w:ascii="Arial" w:eastAsiaTheme="majorEastAsia" w:hAnsi="Arial" w:cs="Arial"/>
          <w:color w:val="000000" w:themeColor="text1"/>
          <w:sz w:val="40"/>
          <w:szCs w:val="40"/>
        </w:rPr>
        <w:br/>
      </w:r>
      <w:proofErr w:type="spellStart"/>
      <w:r w:rsidRPr="007D6A39">
        <w:rPr>
          <w:rFonts w:ascii="Arial" w:eastAsiaTheme="majorEastAsia" w:hAnsi="Arial" w:cs="Arial"/>
          <w:color w:val="156082" w:themeColor="accent1"/>
          <w:sz w:val="40"/>
          <w:szCs w:val="40"/>
        </w:rPr>
        <w:t>Répartition</w:t>
      </w:r>
      <w:proofErr w:type="spellEnd"/>
      <w:r w:rsidRPr="007D6A39">
        <w:rPr>
          <w:rFonts w:ascii="Arial" w:eastAsiaTheme="majorEastAsia" w:hAnsi="Arial" w:cs="Arial"/>
          <w:color w:val="156082" w:themeColor="accent1"/>
          <w:sz w:val="40"/>
          <w:szCs w:val="40"/>
        </w:rPr>
        <w:t xml:space="preserve"> des </w:t>
      </w:r>
      <w:proofErr w:type="spellStart"/>
      <w:r w:rsidRPr="007D6A39">
        <w:rPr>
          <w:rFonts w:ascii="Arial" w:eastAsiaTheme="majorEastAsia" w:hAnsi="Arial" w:cs="Arial"/>
          <w:color w:val="156082" w:themeColor="accent1"/>
          <w:sz w:val="40"/>
          <w:szCs w:val="40"/>
        </w:rPr>
        <w:t>revenus</w:t>
      </w:r>
      <w:proofErr w:type="spellEnd"/>
      <w:r w:rsidRPr="007D6A39">
        <w:rPr>
          <w:rFonts w:ascii="Arial" w:eastAsiaTheme="majorEastAsia" w:hAnsi="Arial" w:cs="Arial"/>
          <w:color w:val="156082" w:themeColor="accent1"/>
          <w:sz w:val="40"/>
          <w:szCs w:val="40"/>
        </w:rPr>
        <w:t xml:space="preserve"> </w:t>
      </w:r>
      <w:proofErr w:type="spellStart"/>
      <w:r w:rsidRPr="007D6A39">
        <w:rPr>
          <w:rFonts w:ascii="Arial" w:eastAsiaTheme="majorEastAsia" w:hAnsi="Arial" w:cs="Arial"/>
          <w:color w:val="156082" w:themeColor="accent1"/>
          <w:sz w:val="40"/>
          <w:szCs w:val="40"/>
        </w:rPr>
        <w:t>en</w:t>
      </w:r>
      <w:proofErr w:type="spellEnd"/>
      <w:r w:rsidRPr="007D6A39">
        <w:rPr>
          <w:rFonts w:ascii="Arial" w:eastAsiaTheme="majorEastAsia" w:hAnsi="Arial" w:cs="Arial"/>
          <w:color w:val="156082" w:themeColor="accent1"/>
          <w:sz w:val="40"/>
          <w:szCs w:val="40"/>
        </w:rPr>
        <w:t xml:space="preserve"> 2017-2018</w:t>
      </w:r>
    </w:p>
    <w:p w14:paraId="120F9931" w14:textId="37825B1E" w:rsidR="00AD39DF" w:rsidRDefault="00DE641A" w:rsidP="00913E7D">
      <w:pPr>
        <w:pStyle w:val="ListParagraph"/>
        <w:numPr>
          <w:ilvl w:val="0"/>
          <w:numId w:val="7"/>
        </w:numPr>
        <w:rPr>
          <w:rFonts w:ascii="Arial" w:hAnsi="Arial" w:cs="Arial"/>
        </w:rPr>
      </w:pPr>
      <w:r w:rsidRPr="00DE641A">
        <w:rPr>
          <w:rFonts w:ascii="Arial" w:hAnsi="Arial" w:cs="Arial"/>
        </w:rPr>
        <w:t xml:space="preserve">Subventions </w:t>
      </w:r>
      <w:proofErr w:type="spellStart"/>
      <w:r w:rsidRPr="00DE641A">
        <w:rPr>
          <w:rFonts w:ascii="Arial" w:hAnsi="Arial" w:cs="Arial"/>
        </w:rPr>
        <w:t>extérieures</w:t>
      </w:r>
      <w:proofErr w:type="spellEnd"/>
      <w:r w:rsidRPr="00DE641A">
        <w:rPr>
          <w:rFonts w:ascii="Arial" w:hAnsi="Arial" w:cs="Arial"/>
        </w:rPr>
        <w:t xml:space="preserve">, </w:t>
      </w:r>
      <w:proofErr w:type="spellStart"/>
      <w:r w:rsidRPr="00DE641A">
        <w:rPr>
          <w:rFonts w:ascii="Arial" w:hAnsi="Arial" w:cs="Arial"/>
        </w:rPr>
        <w:t>contrats</w:t>
      </w:r>
      <w:proofErr w:type="spellEnd"/>
      <w:r w:rsidRPr="00DE641A">
        <w:rPr>
          <w:rFonts w:ascii="Arial" w:hAnsi="Arial" w:cs="Arial"/>
        </w:rPr>
        <w:t xml:space="preserve"> et bourses </w:t>
      </w:r>
      <w:proofErr w:type="spellStart"/>
      <w:r w:rsidRPr="00DE641A">
        <w:rPr>
          <w:rFonts w:ascii="Arial" w:hAnsi="Arial" w:cs="Arial"/>
        </w:rPr>
        <w:t>salariales</w:t>
      </w:r>
      <w:proofErr w:type="spellEnd"/>
      <w:r>
        <w:rPr>
          <w:rFonts w:ascii="Arial" w:hAnsi="Arial" w:cs="Arial"/>
        </w:rPr>
        <w:t xml:space="preserve"> </w:t>
      </w:r>
      <w:r w:rsidR="00AD39DF" w:rsidRPr="000351C1">
        <w:rPr>
          <w:rFonts w:ascii="Arial" w:hAnsi="Arial" w:cs="Arial"/>
        </w:rPr>
        <w:t xml:space="preserve">– </w:t>
      </w:r>
      <w:r w:rsidR="00CE1479">
        <w:rPr>
          <w:rFonts w:ascii="Arial" w:hAnsi="Arial" w:cs="Arial"/>
        </w:rPr>
        <w:t>7</w:t>
      </w:r>
      <w:r w:rsidR="00BB42CE">
        <w:rPr>
          <w:rFonts w:ascii="Arial" w:hAnsi="Arial" w:cs="Arial"/>
        </w:rPr>
        <w:t>4</w:t>
      </w:r>
      <w:r w:rsidR="00AD39DF" w:rsidRPr="000351C1">
        <w:rPr>
          <w:rFonts w:ascii="Arial" w:hAnsi="Arial" w:cs="Arial"/>
        </w:rPr>
        <w:t>%</w:t>
      </w:r>
    </w:p>
    <w:p w14:paraId="0B316502" w14:textId="1D26BAC1" w:rsidR="001F6C2F" w:rsidRPr="00913E7D" w:rsidRDefault="005047DD" w:rsidP="001F6C2F">
      <w:pPr>
        <w:pStyle w:val="ListParagraph"/>
        <w:numPr>
          <w:ilvl w:val="0"/>
          <w:numId w:val="7"/>
        </w:numPr>
        <w:rPr>
          <w:rFonts w:ascii="Arial" w:hAnsi="Arial" w:cs="Arial"/>
        </w:rPr>
      </w:pPr>
      <w:proofErr w:type="spellStart"/>
      <w:r w:rsidRPr="005047DD">
        <w:rPr>
          <w:rFonts w:ascii="Arial" w:hAnsi="Arial" w:cs="Arial"/>
        </w:rPr>
        <w:t>Coûts</w:t>
      </w:r>
      <w:proofErr w:type="spellEnd"/>
      <w:r w:rsidRPr="005047DD">
        <w:rPr>
          <w:rFonts w:ascii="Arial" w:hAnsi="Arial" w:cs="Arial"/>
        </w:rPr>
        <w:t xml:space="preserve"> </w:t>
      </w:r>
      <w:proofErr w:type="spellStart"/>
      <w:r w:rsidRPr="005047DD">
        <w:rPr>
          <w:rFonts w:ascii="Arial" w:hAnsi="Arial" w:cs="Arial"/>
        </w:rPr>
        <w:t>indirects</w:t>
      </w:r>
      <w:proofErr w:type="spellEnd"/>
      <w:r w:rsidRPr="005047DD">
        <w:rPr>
          <w:rFonts w:ascii="Arial" w:hAnsi="Arial" w:cs="Arial"/>
        </w:rPr>
        <w:t xml:space="preserve"> et </w:t>
      </w:r>
      <w:proofErr w:type="spellStart"/>
      <w:r w:rsidRPr="005047DD">
        <w:rPr>
          <w:rFonts w:ascii="Arial" w:hAnsi="Arial" w:cs="Arial"/>
        </w:rPr>
        <w:t>revenus</w:t>
      </w:r>
      <w:proofErr w:type="spellEnd"/>
      <w:r w:rsidRPr="005047DD">
        <w:rPr>
          <w:rFonts w:ascii="Arial" w:hAnsi="Arial" w:cs="Arial"/>
        </w:rPr>
        <w:t xml:space="preserve"> de placements</w:t>
      </w:r>
      <w:r>
        <w:rPr>
          <w:rFonts w:ascii="Arial" w:hAnsi="Arial" w:cs="Arial"/>
        </w:rPr>
        <w:t xml:space="preserve"> </w:t>
      </w:r>
      <w:r w:rsidR="001F6C2F" w:rsidRPr="000351C1">
        <w:rPr>
          <w:rFonts w:ascii="Arial" w:hAnsi="Arial" w:cs="Arial"/>
        </w:rPr>
        <w:t xml:space="preserve">– </w:t>
      </w:r>
      <w:r w:rsidR="00BB42CE">
        <w:rPr>
          <w:rFonts w:ascii="Arial" w:hAnsi="Arial" w:cs="Arial"/>
        </w:rPr>
        <w:t>8</w:t>
      </w:r>
      <w:r w:rsidR="001F6C2F" w:rsidRPr="000351C1">
        <w:rPr>
          <w:rFonts w:ascii="Arial" w:hAnsi="Arial" w:cs="Arial"/>
        </w:rPr>
        <w:t>%</w:t>
      </w:r>
    </w:p>
    <w:p w14:paraId="497FEF98" w14:textId="5A8B2434" w:rsidR="00AD39DF" w:rsidRPr="001F6C2F" w:rsidRDefault="00553BA0" w:rsidP="001F6C2F">
      <w:pPr>
        <w:pStyle w:val="ListParagraph"/>
        <w:numPr>
          <w:ilvl w:val="0"/>
          <w:numId w:val="7"/>
        </w:numPr>
        <w:rPr>
          <w:rFonts w:ascii="Arial" w:hAnsi="Arial" w:cs="Arial"/>
        </w:rPr>
      </w:pPr>
      <w:r w:rsidRPr="00553BA0">
        <w:rPr>
          <w:rFonts w:ascii="Arial" w:hAnsi="Arial" w:cs="Arial"/>
        </w:rPr>
        <w:t xml:space="preserve">La </w:t>
      </w:r>
      <w:proofErr w:type="spellStart"/>
      <w:r w:rsidRPr="00553BA0">
        <w:rPr>
          <w:rFonts w:ascii="Arial" w:hAnsi="Arial" w:cs="Arial"/>
        </w:rPr>
        <w:t>Fondation</w:t>
      </w:r>
      <w:proofErr w:type="spellEnd"/>
      <w:r w:rsidRPr="00553BA0">
        <w:rPr>
          <w:rFonts w:ascii="Arial" w:hAnsi="Arial" w:cs="Arial"/>
        </w:rPr>
        <w:t xml:space="preserve"> de l’Hôpital </w:t>
      </w:r>
      <w:proofErr w:type="spellStart"/>
      <w:r w:rsidRPr="00553BA0">
        <w:rPr>
          <w:rFonts w:ascii="Arial" w:hAnsi="Arial" w:cs="Arial"/>
        </w:rPr>
        <w:t>d’Ottawa</w:t>
      </w:r>
      <w:proofErr w:type="spellEnd"/>
      <w:r>
        <w:rPr>
          <w:rFonts w:ascii="Arial" w:hAnsi="Arial" w:cs="Arial"/>
        </w:rPr>
        <w:t xml:space="preserve"> </w:t>
      </w:r>
      <w:r w:rsidR="00AD39DF" w:rsidRPr="001F6C2F">
        <w:rPr>
          <w:rFonts w:ascii="Arial" w:hAnsi="Arial" w:cs="Arial"/>
        </w:rPr>
        <w:t xml:space="preserve">– </w:t>
      </w:r>
      <w:r w:rsidR="00E441B8">
        <w:rPr>
          <w:rFonts w:ascii="Arial" w:hAnsi="Arial" w:cs="Arial"/>
        </w:rPr>
        <w:t>10</w:t>
      </w:r>
      <w:r w:rsidR="00AD39DF" w:rsidRPr="001F6C2F">
        <w:rPr>
          <w:rFonts w:ascii="Arial" w:hAnsi="Arial" w:cs="Arial"/>
        </w:rPr>
        <w:t>%</w:t>
      </w:r>
    </w:p>
    <w:p w14:paraId="27C7088F" w14:textId="068E05F2" w:rsidR="00913E7D" w:rsidRPr="001F6C2F" w:rsidRDefault="005047DD" w:rsidP="001F6C2F">
      <w:pPr>
        <w:pStyle w:val="ListParagraph"/>
        <w:numPr>
          <w:ilvl w:val="0"/>
          <w:numId w:val="7"/>
        </w:numPr>
        <w:rPr>
          <w:rFonts w:ascii="Arial" w:hAnsi="Arial" w:cs="Arial"/>
        </w:rPr>
      </w:pPr>
      <w:r w:rsidRPr="005047DD">
        <w:rPr>
          <w:rFonts w:ascii="Arial" w:hAnsi="Arial" w:cs="Arial"/>
        </w:rPr>
        <w:t xml:space="preserve">L’Hôpital </w:t>
      </w:r>
      <w:proofErr w:type="spellStart"/>
      <w:r w:rsidRPr="005047DD">
        <w:rPr>
          <w:rFonts w:ascii="Arial" w:hAnsi="Arial" w:cs="Arial"/>
        </w:rPr>
        <w:t>d’Ottawa</w:t>
      </w:r>
      <w:proofErr w:type="spellEnd"/>
      <w:r>
        <w:rPr>
          <w:rFonts w:ascii="Arial" w:hAnsi="Arial" w:cs="Arial"/>
        </w:rPr>
        <w:t xml:space="preserve"> </w:t>
      </w:r>
      <w:r w:rsidR="00AD39DF" w:rsidRPr="000351C1">
        <w:rPr>
          <w:rFonts w:ascii="Arial" w:hAnsi="Arial" w:cs="Arial"/>
        </w:rPr>
        <w:t xml:space="preserve">– </w:t>
      </w:r>
      <w:r w:rsidR="001F6C2F">
        <w:rPr>
          <w:rFonts w:ascii="Arial" w:hAnsi="Arial" w:cs="Arial"/>
        </w:rPr>
        <w:t>6</w:t>
      </w:r>
      <w:r w:rsidR="00AD39DF" w:rsidRPr="000351C1">
        <w:rPr>
          <w:rFonts w:ascii="Arial" w:hAnsi="Arial" w:cs="Arial"/>
        </w:rPr>
        <w:t>%</w:t>
      </w:r>
    </w:p>
    <w:p w14:paraId="5787AA14" w14:textId="4C7F8ED7" w:rsidR="00AD39DF" w:rsidRPr="000351C1" w:rsidRDefault="005047DD" w:rsidP="00AD39DF">
      <w:pPr>
        <w:pStyle w:val="ListParagraph"/>
        <w:numPr>
          <w:ilvl w:val="0"/>
          <w:numId w:val="7"/>
        </w:numPr>
        <w:rPr>
          <w:rFonts w:ascii="Arial" w:hAnsi="Arial" w:cs="Arial"/>
        </w:rPr>
      </w:pPr>
      <w:r w:rsidRPr="005047DD">
        <w:rPr>
          <w:rFonts w:ascii="Arial" w:hAnsi="Arial" w:cs="Arial"/>
        </w:rPr>
        <w:t xml:space="preserve">Université </w:t>
      </w:r>
      <w:proofErr w:type="spellStart"/>
      <w:r w:rsidRPr="005047DD">
        <w:rPr>
          <w:rFonts w:ascii="Arial" w:hAnsi="Arial" w:cs="Arial"/>
        </w:rPr>
        <w:t>d’Ottawa</w:t>
      </w:r>
      <w:proofErr w:type="spellEnd"/>
      <w:r>
        <w:rPr>
          <w:rFonts w:ascii="Arial" w:hAnsi="Arial" w:cs="Arial"/>
        </w:rPr>
        <w:t xml:space="preserve"> </w:t>
      </w:r>
      <w:r w:rsidR="00AD39DF" w:rsidRPr="000351C1">
        <w:rPr>
          <w:rFonts w:ascii="Arial" w:hAnsi="Arial" w:cs="Arial"/>
        </w:rPr>
        <w:t xml:space="preserve">– </w:t>
      </w:r>
      <w:r w:rsidR="00BB42CE">
        <w:rPr>
          <w:rFonts w:ascii="Arial" w:hAnsi="Arial" w:cs="Arial"/>
        </w:rPr>
        <w:t>2</w:t>
      </w:r>
      <w:r w:rsidR="00AD39DF" w:rsidRPr="000351C1">
        <w:rPr>
          <w:rFonts w:ascii="Arial" w:hAnsi="Arial" w:cs="Arial"/>
        </w:rPr>
        <w:t>%</w:t>
      </w:r>
    </w:p>
    <w:p w14:paraId="4D7E79F8" w14:textId="06BD7833" w:rsidR="00B404CC" w:rsidRPr="007D6A39" w:rsidRDefault="00AD39DF" w:rsidP="00B404CC">
      <w:pPr>
        <w:pStyle w:val="Heading4"/>
        <w:rPr>
          <w:color w:val="156082" w:themeColor="accent1"/>
        </w:rPr>
      </w:pPr>
      <w:proofErr w:type="gramStart"/>
      <w:r w:rsidRPr="000351C1">
        <w:t>Total</w:t>
      </w:r>
      <w:r w:rsidR="00DE641A">
        <w:t xml:space="preserve"> </w:t>
      </w:r>
      <w:r w:rsidRPr="000351C1">
        <w:t>:</w:t>
      </w:r>
      <w:proofErr w:type="gramEnd"/>
      <w:r w:rsidRPr="000351C1">
        <w:t xml:space="preserve"> </w:t>
      </w:r>
      <w:r w:rsidR="00B404CC" w:rsidRPr="00B404CC">
        <w:t>118,3 M$</w:t>
      </w:r>
      <w:r w:rsidR="0067184A">
        <w:br/>
      </w:r>
      <w:r w:rsidR="00B404CC">
        <w:rPr>
          <w:color w:val="000000" w:themeColor="text1"/>
        </w:rPr>
        <w:br/>
      </w:r>
      <w:proofErr w:type="spellStart"/>
      <w:r w:rsidR="00B404CC" w:rsidRPr="007D6A39">
        <w:rPr>
          <w:color w:val="156082" w:themeColor="accent1"/>
        </w:rPr>
        <w:t>Répartition</w:t>
      </w:r>
      <w:proofErr w:type="spellEnd"/>
      <w:r w:rsidR="00B404CC" w:rsidRPr="007D6A39">
        <w:rPr>
          <w:color w:val="156082" w:themeColor="accent1"/>
        </w:rPr>
        <w:t xml:space="preserve"> des </w:t>
      </w:r>
      <w:proofErr w:type="spellStart"/>
      <w:r w:rsidR="00B404CC" w:rsidRPr="007D6A39">
        <w:rPr>
          <w:color w:val="156082" w:themeColor="accent1"/>
        </w:rPr>
        <w:t>dépenses</w:t>
      </w:r>
      <w:proofErr w:type="spellEnd"/>
      <w:r w:rsidR="00B404CC" w:rsidRPr="007D6A39">
        <w:rPr>
          <w:color w:val="156082" w:themeColor="accent1"/>
        </w:rPr>
        <w:t xml:space="preserve"> </w:t>
      </w:r>
      <w:proofErr w:type="spellStart"/>
      <w:r w:rsidR="00B404CC" w:rsidRPr="007D6A39">
        <w:rPr>
          <w:color w:val="156082" w:themeColor="accent1"/>
        </w:rPr>
        <w:t>en</w:t>
      </w:r>
      <w:proofErr w:type="spellEnd"/>
      <w:r w:rsidR="00B404CC" w:rsidRPr="007D6A39">
        <w:rPr>
          <w:color w:val="156082" w:themeColor="accent1"/>
        </w:rPr>
        <w:t xml:space="preserve"> 2017-2018</w:t>
      </w:r>
    </w:p>
    <w:p w14:paraId="7019EEF0" w14:textId="5E20E6DA" w:rsidR="00A96557" w:rsidRPr="000351C1" w:rsidRDefault="00925297" w:rsidP="00A96557">
      <w:pPr>
        <w:pStyle w:val="ListParagraph"/>
        <w:numPr>
          <w:ilvl w:val="0"/>
          <w:numId w:val="8"/>
        </w:numPr>
        <w:rPr>
          <w:rFonts w:ascii="Arial" w:hAnsi="Arial" w:cs="Arial"/>
        </w:rPr>
      </w:pPr>
      <w:proofErr w:type="spellStart"/>
      <w:r w:rsidRPr="00925297">
        <w:rPr>
          <w:rFonts w:ascii="Arial" w:hAnsi="Arial" w:cs="Arial"/>
        </w:rPr>
        <w:t>Projets</w:t>
      </w:r>
      <w:proofErr w:type="spellEnd"/>
      <w:r w:rsidRPr="00925297">
        <w:rPr>
          <w:rFonts w:ascii="Arial" w:hAnsi="Arial" w:cs="Arial"/>
        </w:rPr>
        <w:t xml:space="preserve"> de recherche</w:t>
      </w:r>
      <w:r>
        <w:rPr>
          <w:rFonts w:ascii="Arial" w:hAnsi="Arial" w:cs="Arial"/>
        </w:rPr>
        <w:t xml:space="preserve"> </w:t>
      </w:r>
      <w:r w:rsidR="00A96557" w:rsidRPr="000351C1">
        <w:rPr>
          <w:rFonts w:ascii="Arial" w:hAnsi="Arial" w:cs="Arial"/>
        </w:rPr>
        <w:t xml:space="preserve">– </w:t>
      </w:r>
      <w:r w:rsidR="00792EFA">
        <w:rPr>
          <w:rFonts w:ascii="Arial" w:hAnsi="Arial" w:cs="Arial"/>
        </w:rPr>
        <w:t>72</w:t>
      </w:r>
      <w:r w:rsidR="00A96557" w:rsidRPr="000351C1">
        <w:rPr>
          <w:rFonts w:ascii="Arial" w:hAnsi="Arial" w:cs="Arial"/>
        </w:rPr>
        <w:t>%</w:t>
      </w:r>
    </w:p>
    <w:p w14:paraId="2D5BE20C" w14:textId="5BA38EEB" w:rsidR="00A96557" w:rsidRPr="000351C1" w:rsidRDefault="00925297" w:rsidP="00A96557">
      <w:pPr>
        <w:pStyle w:val="ListParagraph"/>
        <w:numPr>
          <w:ilvl w:val="0"/>
          <w:numId w:val="8"/>
        </w:numPr>
        <w:rPr>
          <w:rFonts w:ascii="Arial" w:hAnsi="Arial" w:cs="Arial"/>
        </w:rPr>
      </w:pPr>
      <w:proofErr w:type="spellStart"/>
      <w:r w:rsidRPr="00925297">
        <w:rPr>
          <w:rFonts w:ascii="Arial" w:hAnsi="Arial" w:cs="Arial"/>
        </w:rPr>
        <w:t>Salaires</w:t>
      </w:r>
      <w:proofErr w:type="spellEnd"/>
      <w:r w:rsidRPr="00925297">
        <w:rPr>
          <w:rFonts w:ascii="Arial" w:hAnsi="Arial" w:cs="Arial"/>
        </w:rPr>
        <w:t xml:space="preserve"> des </w:t>
      </w:r>
      <w:proofErr w:type="spellStart"/>
      <w:r w:rsidRPr="00925297">
        <w:rPr>
          <w:rFonts w:ascii="Arial" w:hAnsi="Arial" w:cs="Arial"/>
        </w:rPr>
        <w:t>scientifiques</w:t>
      </w:r>
      <w:proofErr w:type="spellEnd"/>
      <w:r>
        <w:rPr>
          <w:rFonts w:ascii="Arial" w:hAnsi="Arial" w:cs="Arial"/>
        </w:rPr>
        <w:t xml:space="preserve"> </w:t>
      </w:r>
      <w:r w:rsidR="00A96557" w:rsidRPr="000351C1">
        <w:rPr>
          <w:rFonts w:ascii="Arial" w:hAnsi="Arial" w:cs="Arial"/>
        </w:rPr>
        <w:t>– 1</w:t>
      </w:r>
      <w:r w:rsidR="00B77F7E">
        <w:rPr>
          <w:rFonts w:ascii="Arial" w:hAnsi="Arial" w:cs="Arial"/>
        </w:rPr>
        <w:t>6</w:t>
      </w:r>
      <w:r w:rsidR="00A96557" w:rsidRPr="000351C1">
        <w:rPr>
          <w:rFonts w:ascii="Arial" w:hAnsi="Arial" w:cs="Arial"/>
        </w:rPr>
        <w:t>%</w:t>
      </w:r>
    </w:p>
    <w:p w14:paraId="67EE8394" w14:textId="3D1A1B23" w:rsidR="00A96557" w:rsidRPr="000351C1" w:rsidRDefault="00051717" w:rsidP="00A96557">
      <w:pPr>
        <w:pStyle w:val="ListParagraph"/>
        <w:numPr>
          <w:ilvl w:val="0"/>
          <w:numId w:val="8"/>
        </w:numPr>
        <w:rPr>
          <w:rFonts w:ascii="Arial" w:hAnsi="Arial" w:cs="Arial"/>
        </w:rPr>
      </w:pPr>
      <w:proofErr w:type="spellStart"/>
      <w:r w:rsidRPr="00051717">
        <w:rPr>
          <w:rFonts w:ascii="Arial" w:hAnsi="Arial" w:cs="Arial"/>
        </w:rPr>
        <w:t>Autres</w:t>
      </w:r>
      <w:proofErr w:type="spellEnd"/>
      <w:r w:rsidRPr="00051717">
        <w:rPr>
          <w:rFonts w:ascii="Arial" w:hAnsi="Arial" w:cs="Arial"/>
        </w:rPr>
        <w:t xml:space="preserve"> </w:t>
      </w:r>
      <w:proofErr w:type="spellStart"/>
      <w:r w:rsidRPr="00051717">
        <w:rPr>
          <w:rFonts w:ascii="Arial" w:hAnsi="Arial" w:cs="Arial"/>
        </w:rPr>
        <w:t>dépenses</w:t>
      </w:r>
      <w:proofErr w:type="spellEnd"/>
      <w:r w:rsidRPr="00051717">
        <w:rPr>
          <w:rFonts w:ascii="Arial" w:hAnsi="Arial" w:cs="Arial"/>
        </w:rPr>
        <w:t xml:space="preserve"> de recherche</w:t>
      </w:r>
      <w:r>
        <w:rPr>
          <w:rFonts w:ascii="Arial" w:hAnsi="Arial" w:cs="Arial"/>
        </w:rPr>
        <w:t xml:space="preserve"> </w:t>
      </w:r>
      <w:r w:rsidR="00A96557" w:rsidRPr="000351C1">
        <w:rPr>
          <w:rFonts w:ascii="Arial" w:hAnsi="Arial" w:cs="Arial"/>
        </w:rPr>
        <w:t xml:space="preserve">– </w:t>
      </w:r>
      <w:r w:rsidR="00A7026D">
        <w:rPr>
          <w:rFonts w:ascii="Arial" w:hAnsi="Arial" w:cs="Arial"/>
        </w:rPr>
        <w:t>5</w:t>
      </w:r>
      <w:r w:rsidR="00A96557" w:rsidRPr="000351C1">
        <w:rPr>
          <w:rFonts w:ascii="Arial" w:hAnsi="Arial" w:cs="Arial"/>
        </w:rPr>
        <w:t>%</w:t>
      </w:r>
    </w:p>
    <w:p w14:paraId="1E514789" w14:textId="4D677330" w:rsidR="00A96557" w:rsidRPr="000351C1" w:rsidRDefault="00051717" w:rsidP="00A96557">
      <w:pPr>
        <w:pStyle w:val="ListParagraph"/>
        <w:numPr>
          <w:ilvl w:val="0"/>
          <w:numId w:val="8"/>
        </w:numPr>
        <w:rPr>
          <w:rFonts w:ascii="Arial" w:hAnsi="Arial" w:cs="Arial"/>
        </w:rPr>
      </w:pPr>
      <w:r w:rsidRPr="00051717">
        <w:rPr>
          <w:rFonts w:ascii="Arial" w:hAnsi="Arial" w:cs="Arial"/>
        </w:rPr>
        <w:t xml:space="preserve">Frais </w:t>
      </w:r>
      <w:proofErr w:type="spellStart"/>
      <w:r w:rsidRPr="00051717">
        <w:rPr>
          <w:rFonts w:ascii="Arial" w:hAnsi="Arial" w:cs="Arial"/>
        </w:rPr>
        <w:t>d’administration</w:t>
      </w:r>
      <w:proofErr w:type="spellEnd"/>
      <w:r>
        <w:rPr>
          <w:rFonts w:ascii="Arial" w:hAnsi="Arial" w:cs="Arial"/>
        </w:rPr>
        <w:t xml:space="preserve"> </w:t>
      </w:r>
      <w:r w:rsidR="00A96557" w:rsidRPr="000351C1">
        <w:rPr>
          <w:rFonts w:ascii="Arial" w:hAnsi="Arial" w:cs="Arial"/>
        </w:rPr>
        <w:t xml:space="preserve">– </w:t>
      </w:r>
      <w:r w:rsidR="001E6D26">
        <w:rPr>
          <w:rFonts w:ascii="Arial" w:hAnsi="Arial" w:cs="Arial"/>
        </w:rPr>
        <w:t>4</w:t>
      </w:r>
      <w:r w:rsidR="00A96557" w:rsidRPr="000351C1">
        <w:rPr>
          <w:rFonts w:ascii="Arial" w:hAnsi="Arial" w:cs="Arial"/>
        </w:rPr>
        <w:t>%</w:t>
      </w:r>
    </w:p>
    <w:p w14:paraId="535BA7E9" w14:textId="7BE20C62" w:rsidR="00A96557" w:rsidRPr="000351C1" w:rsidRDefault="00925297" w:rsidP="00A96557">
      <w:pPr>
        <w:pStyle w:val="ListParagraph"/>
        <w:numPr>
          <w:ilvl w:val="0"/>
          <w:numId w:val="8"/>
        </w:numPr>
        <w:rPr>
          <w:rFonts w:ascii="Arial" w:hAnsi="Arial" w:cs="Arial"/>
        </w:rPr>
      </w:pPr>
      <w:proofErr w:type="spellStart"/>
      <w:r w:rsidRPr="00925297">
        <w:rPr>
          <w:rFonts w:ascii="Arial" w:hAnsi="Arial" w:cs="Arial"/>
        </w:rPr>
        <w:t>Amortissement</w:t>
      </w:r>
      <w:proofErr w:type="spellEnd"/>
      <w:r w:rsidRPr="00925297">
        <w:rPr>
          <w:rFonts w:ascii="Arial" w:hAnsi="Arial" w:cs="Arial"/>
        </w:rPr>
        <w:t xml:space="preserve"> des immobilisations</w:t>
      </w:r>
      <w:r>
        <w:rPr>
          <w:rFonts w:ascii="Arial" w:hAnsi="Arial" w:cs="Arial"/>
        </w:rPr>
        <w:t xml:space="preserve"> </w:t>
      </w:r>
      <w:r w:rsidR="00A96557" w:rsidRPr="000351C1">
        <w:rPr>
          <w:rFonts w:ascii="Arial" w:hAnsi="Arial" w:cs="Arial"/>
        </w:rPr>
        <w:t xml:space="preserve">– </w:t>
      </w:r>
      <w:r w:rsidR="009018F4">
        <w:rPr>
          <w:rFonts w:ascii="Arial" w:hAnsi="Arial" w:cs="Arial"/>
        </w:rPr>
        <w:t>3</w:t>
      </w:r>
      <w:r w:rsidR="00A96557" w:rsidRPr="000351C1">
        <w:rPr>
          <w:rFonts w:ascii="Arial" w:hAnsi="Arial" w:cs="Arial"/>
        </w:rPr>
        <w:t>%</w:t>
      </w:r>
    </w:p>
    <w:p w14:paraId="0FA10960" w14:textId="27DFF5BC" w:rsidR="00EF2911" w:rsidRDefault="00A96557" w:rsidP="00B21BA2">
      <w:pPr>
        <w:pStyle w:val="Heading4"/>
      </w:pPr>
      <w:proofErr w:type="gramStart"/>
      <w:r w:rsidRPr="000351C1">
        <w:t>Total</w:t>
      </w:r>
      <w:r w:rsidR="00051717">
        <w:t xml:space="preserve"> </w:t>
      </w:r>
      <w:r w:rsidRPr="000351C1">
        <w:t>:</w:t>
      </w:r>
      <w:proofErr w:type="gramEnd"/>
      <w:r w:rsidRPr="000351C1">
        <w:t xml:space="preserve"> </w:t>
      </w:r>
      <w:r w:rsidR="00D247E1" w:rsidRPr="00D247E1">
        <w:t>117,7 M$</w:t>
      </w:r>
    </w:p>
    <w:p w14:paraId="435F5E28" w14:textId="4310AB7E" w:rsidR="00976146" w:rsidRPr="00976146" w:rsidRDefault="00D247E1" w:rsidP="009C722F">
      <w:pPr>
        <w:rPr>
          <w:rFonts w:asciiTheme="majorHAnsi" w:eastAsiaTheme="majorEastAsia" w:hAnsiTheme="majorHAnsi" w:cstheme="majorBidi"/>
          <w:color w:val="0F4761" w:themeColor="accent1" w:themeShade="BF"/>
          <w:sz w:val="48"/>
          <w:szCs w:val="40"/>
        </w:rPr>
      </w:pPr>
      <w:r w:rsidRPr="00D247E1">
        <w:rPr>
          <w:rFonts w:asciiTheme="majorHAnsi" w:eastAsiaTheme="majorEastAsia" w:hAnsiTheme="majorHAnsi" w:cstheme="majorBidi"/>
          <w:color w:val="0F4761" w:themeColor="accent1" w:themeShade="BF"/>
          <w:sz w:val="48"/>
          <w:szCs w:val="40"/>
        </w:rPr>
        <w:t xml:space="preserve">10 </w:t>
      </w:r>
      <w:proofErr w:type="spellStart"/>
      <w:r w:rsidRPr="00D247E1">
        <w:rPr>
          <w:rFonts w:asciiTheme="majorHAnsi" w:eastAsiaTheme="majorEastAsia" w:hAnsiTheme="majorHAnsi" w:cstheme="majorBidi"/>
          <w:color w:val="0F4761" w:themeColor="accent1" w:themeShade="BF"/>
          <w:sz w:val="48"/>
          <w:szCs w:val="40"/>
        </w:rPr>
        <w:t>principales</w:t>
      </w:r>
      <w:proofErr w:type="spellEnd"/>
      <w:r w:rsidRPr="00D247E1">
        <w:rPr>
          <w:rFonts w:asciiTheme="majorHAnsi" w:eastAsiaTheme="majorEastAsia" w:hAnsiTheme="majorHAnsi" w:cstheme="majorBidi"/>
          <w:color w:val="0F4761" w:themeColor="accent1" w:themeShade="BF"/>
          <w:sz w:val="48"/>
          <w:szCs w:val="40"/>
        </w:rPr>
        <w:t xml:space="preserve"> sources de subventions </w:t>
      </w:r>
      <w:proofErr w:type="spellStart"/>
      <w:r w:rsidRPr="00D247E1">
        <w:rPr>
          <w:rFonts w:asciiTheme="majorHAnsi" w:eastAsiaTheme="majorEastAsia" w:hAnsiTheme="majorHAnsi" w:cstheme="majorBidi"/>
          <w:color w:val="0F4761" w:themeColor="accent1" w:themeShade="BF"/>
          <w:sz w:val="48"/>
          <w:szCs w:val="40"/>
        </w:rPr>
        <w:t>évaluées</w:t>
      </w:r>
      <w:proofErr w:type="spellEnd"/>
      <w:r w:rsidRPr="00D247E1">
        <w:rPr>
          <w:rFonts w:asciiTheme="majorHAnsi" w:eastAsiaTheme="majorEastAsia" w:hAnsiTheme="majorHAnsi" w:cstheme="majorBidi"/>
          <w:color w:val="0F4761" w:themeColor="accent1" w:themeShade="BF"/>
          <w:sz w:val="48"/>
          <w:szCs w:val="40"/>
        </w:rPr>
        <w:t xml:space="preserve"> par des pairs</w:t>
      </w:r>
    </w:p>
    <w:p w14:paraId="1B5D03D3" w14:textId="088AE93C" w:rsidR="00A96557" w:rsidRPr="00F0623F" w:rsidRDefault="00976146" w:rsidP="00976146">
      <w:pPr>
        <w:pStyle w:val="ListParagraph"/>
        <w:numPr>
          <w:ilvl w:val="0"/>
          <w:numId w:val="9"/>
        </w:numPr>
        <w:rPr>
          <w:rFonts w:ascii="Arial" w:hAnsi="Arial" w:cs="Arial"/>
          <w:color w:val="000000" w:themeColor="text1"/>
        </w:rPr>
      </w:pPr>
      <w:proofErr w:type="spellStart"/>
      <w:r w:rsidRPr="00976146">
        <w:rPr>
          <w:rFonts w:ascii="Arial" w:eastAsia="Times New Roman" w:hAnsi="Arial" w:cs="Arial"/>
          <w:color w:val="000000" w:themeColor="text1"/>
          <w:kern w:val="0"/>
          <w:lang w:eastAsia="en-CA"/>
          <w14:ligatures w14:val="none"/>
        </w:rPr>
        <w:t>Instituts</w:t>
      </w:r>
      <w:proofErr w:type="spellEnd"/>
      <w:r w:rsidRPr="00976146">
        <w:rPr>
          <w:rFonts w:ascii="Arial" w:eastAsia="Times New Roman" w:hAnsi="Arial" w:cs="Arial"/>
          <w:color w:val="000000" w:themeColor="text1"/>
          <w:kern w:val="0"/>
          <w:lang w:eastAsia="en-CA"/>
          <w14:ligatures w14:val="none"/>
        </w:rPr>
        <w:t xml:space="preserve"> de recherche </w:t>
      </w:r>
      <w:proofErr w:type="spellStart"/>
      <w:r w:rsidRPr="00976146">
        <w:rPr>
          <w:rFonts w:ascii="Arial" w:eastAsia="Times New Roman" w:hAnsi="Arial" w:cs="Arial"/>
          <w:color w:val="000000" w:themeColor="text1"/>
          <w:kern w:val="0"/>
          <w:lang w:eastAsia="en-CA"/>
          <w14:ligatures w14:val="none"/>
        </w:rPr>
        <w:t>en</w:t>
      </w:r>
      <w:proofErr w:type="spellEnd"/>
      <w:r w:rsidRPr="00976146">
        <w:rPr>
          <w:rFonts w:ascii="Arial" w:eastAsia="Times New Roman" w:hAnsi="Arial" w:cs="Arial"/>
          <w:color w:val="000000" w:themeColor="text1"/>
          <w:kern w:val="0"/>
          <w:lang w:eastAsia="en-CA"/>
          <w14:ligatures w14:val="none"/>
        </w:rPr>
        <w:t xml:space="preserve"> santé du Canada</w:t>
      </w:r>
      <w:r w:rsidR="00A96557" w:rsidRPr="00F0623F">
        <w:rPr>
          <w:rFonts w:ascii="Arial" w:hAnsi="Arial" w:cs="Arial"/>
          <w:color w:val="000000" w:themeColor="text1"/>
        </w:rPr>
        <w:t>- $2</w:t>
      </w:r>
      <w:r w:rsidR="0008380B" w:rsidRPr="00F0623F">
        <w:rPr>
          <w:rFonts w:ascii="Arial" w:hAnsi="Arial" w:cs="Arial"/>
          <w:color w:val="000000" w:themeColor="text1"/>
        </w:rPr>
        <w:t>3</w:t>
      </w:r>
      <w:r w:rsidR="00C00A04" w:rsidRPr="00F0623F">
        <w:rPr>
          <w:rFonts w:ascii="Arial" w:hAnsi="Arial" w:cs="Arial"/>
          <w:color w:val="000000" w:themeColor="text1"/>
        </w:rPr>
        <w:t>,</w:t>
      </w:r>
      <w:r w:rsidR="0008380B" w:rsidRPr="00F0623F">
        <w:rPr>
          <w:rFonts w:ascii="Arial" w:hAnsi="Arial" w:cs="Arial"/>
          <w:color w:val="000000" w:themeColor="text1"/>
        </w:rPr>
        <w:t>0</w:t>
      </w:r>
      <w:r w:rsidR="00FF1D4F" w:rsidRPr="00F0623F">
        <w:rPr>
          <w:rFonts w:ascii="Arial" w:hAnsi="Arial" w:cs="Arial"/>
          <w:color w:val="000000" w:themeColor="text1"/>
        </w:rPr>
        <w:t>7</w:t>
      </w:r>
      <w:r w:rsidR="00A96557" w:rsidRPr="00F0623F">
        <w:rPr>
          <w:rFonts w:ascii="Arial" w:hAnsi="Arial" w:cs="Arial"/>
          <w:color w:val="000000" w:themeColor="text1"/>
        </w:rPr>
        <w:t>M</w:t>
      </w:r>
    </w:p>
    <w:p w14:paraId="4A9F345E" w14:textId="577F9BCB" w:rsidR="004C2AAD" w:rsidRPr="00F0623F" w:rsidRDefault="00116002" w:rsidP="004C2AAD">
      <w:pPr>
        <w:pStyle w:val="ListParagraph"/>
        <w:numPr>
          <w:ilvl w:val="0"/>
          <w:numId w:val="9"/>
        </w:numPr>
        <w:rPr>
          <w:rFonts w:ascii="Arial" w:hAnsi="Arial" w:cs="Arial"/>
          <w:color w:val="000000" w:themeColor="text1"/>
        </w:rPr>
      </w:pPr>
      <w:proofErr w:type="spellStart"/>
      <w:r w:rsidRPr="00F0623F">
        <w:rPr>
          <w:rFonts w:ascii="Arial" w:hAnsi="Arial" w:cs="Arial"/>
          <w:color w:val="000000" w:themeColor="text1"/>
        </w:rPr>
        <w:t>Institut</w:t>
      </w:r>
      <w:proofErr w:type="spellEnd"/>
      <w:r w:rsidRPr="00F0623F">
        <w:rPr>
          <w:rFonts w:ascii="Arial" w:hAnsi="Arial" w:cs="Arial"/>
          <w:color w:val="000000" w:themeColor="text1"/>
        </w:rPr>
        <w:t xml:space="preserve"> </w:t>
      </w:r>
      <w:proofErr w:type="spellStart"/>
      <w:r w:rsidRPr="00F0623F">
        <w:rPr>
          <w:rFonts w:ascii="Arial" w:hAnsi="Arial" w:cs="Arial"/>
          <w:color w:val="000000" w:themeColor="text1"/>
        </w:rPr>
        <w:t>ontarien</w:t>
      </w:r>
      <w:proofErr w:type="spellEnd"/>
      <w:r w:rsidRPr="00F0623F">
        <w:rPr>
          <w:rFonts w:ascii="Arial" w:hAnsi="Arial" w:cs="Arial"/>
          <w:color w:val="000000" w:themeColor="text1"/>
        </w:rPr>
        <w:t xml:space="preserve"> de recherche sur le cancer</w:t>
      </w:r>
      <w:r w:rsidR="004C2AAD" w:rsidRPr="00F0623F">
        <w:rPr>
          <w:rFonts w:ascii="Arial" w:hAnsi="Arial" w:cs="Arial"/>
          <w:color w:val="000000" w:themeColor="text1"/>
        </w:rPr>
        <w:t>- $3</w:t>
      </w:r>
      <w:r w:rsidRPr="00F0623F">
        <w:rPr>
          <w:rFonts w:ascii="Arial" w:hAnsi="Arial" w:cs="Arial"/>
          <w:color w:val="000000" w:themeColor="text1"/>
        </w:rPr>
        <w:t>,</w:t>
      </w:r>
      <w:r w:rsidR="004C2AAD" w:rsidRPr="00F0623F">
        <w:rPr>
          <w:rFonts w:ascii="Arial" w:hAnsi="Arial" w:cs="Arial"/>
          <w:color w:val="000000" w:themeColor="text1"/>
        </w:rPr>
        <w:t>25M</w:t>
      </w:r>
    </w:p>
    <w:p w14:paraId="75975B87" w14:textId="6F31CD47" w:rsidR="004C2AAD" w:rsidRPr="00F0623F" w:rsidRDefault="00910747" w:rsidP="00910747">
      <w:pPr>
        <w:pStyle w:val="ListParagraph"/>
        <w:numPr>
          <w:ilvl w:val="0"/>
          <w:numId w:val="9"/>
        </w:numPr>
        <w:rPr>
          <w:rFonts w:ascii="Arial" w:hAnsi="Arial" w:cs="Arial"/>
          <w:color w:val="000000" w:themeColor="text1"/>
        </w:rPr>
      </w:pPr>
      <w:proofErr w:type="spellStart"/>
      <w:r w:rsidRPr="00910747">
        <w:rPr>
          <w:rFonts w:ascii="Arial" w:eastAsia="Times New Roman" w:hAnsi="Arial" w:cs="Arial"/>
          <w:color w:val="000000" w:themeColor="text1"/>
          <w:kern w:val="0"/>
          <w:lang w:eastAsia="en-CA"/>
          <w14:ligatures w14:val="none"/>
        </w:rPr>
        <w:t>Unité</w:t>
      </w:r>
      <w:proofErr w:type="spellEnd"/>
      <w:r w:rsidRPr="00910747">
        <w:rPr>
          <w:rFonts w:ascii="Arial" w:eastAsia="Times New Roman" w:hAnsi="Arial" w:cs="Arial"/>
          <w:color w:val="000000" w:themeColor="text1"/>
          <w:kern w:val="0"/>
          <w:lang w:eastAsia="en-CA"/>
          <w14:ligatures w14:val="none"/>
        </w:rPr>
        <w:t xml:space="preserve"> de </w:t>
      </w:r>
      <w:proofErr w:type="spellStart"/>
      <w:r w:rsidRPr="00910747">
        <w:rPr>
          <w:rFonts w:ascii="Arial" w:eastAsia="Times New Roman" w:hAnsi="Arial" w:cs="Arial"/>
          <w:color w:val="000000" w:themeColor="text1"/>
          <w:kern w:val="0"/>
          <w:lang w:eastAsia="en-CA"/>
          <w14:ligatures w14:val="none"/>
        </w:rPr>
        <w:t>soutien</w:t>
      </w:r>
      <w:proofErr w:type="spellEnd"/>
      <w:r w:rsidRPr="00910747">
        <w:rPr>
          <w:rFonts w:ascii="Arial" w:eastAsia="Times New Roman" w:hAnsi="Arial" w:cs="Arial"/>
          <w:color w:val="000000" w:themeColor="text1"/>
          <w:kern w:val="0"/>
          <w:lang w:eastAsia="en-CA"/>
          <w14:ligatures w14:val="none"/>
        </w:rPr>
        <w:t xml:space="preserve"> de la SRAP</w:t>
      </w:r>
      <w:r w:rsidRPr="00F0623F">
        <w:rPr>
          <w:rFonts w:ascii="Arial" w:eastAsia="Times New Roman" w:hAnsi="Arial" w:cs="Arial"/>
          <w:color w:val="000000" w:themeColor="text1"/>
          <w:kern w:val="0"/>
          <w:lang w:eastAsia="en-CA"/>
          <w14:ligatures w14:val="none"/>
        </w:rPr>
        <w:t xml:space="preserve"> </w:t>
      </w:r>
      <w:r w:rsidR="003006BC" w:rsidRPr="00F0623F">
        <w:rPr>
          <w:rFonts w:ascii="Arial" w:hAnsi="Arial" w:cs="Arial"/>
          <w:color w:val="000000" w:themeColor="text1"/>
        </w:rPr>
        <w:t xml:space="preserve">- </w:t>
      </w:r>
      <w:r w:rsidR="00457C77" w:rsidRPr="00F0623F">
        <w:rPr>
          <w:rFonts w:ascii="Arial" w:hAnsi="Arial" w:cs="Arial"/>
          <w:color w:val="000000" w:themeColor="text1"/>
        </w:rPr>
        <w:t>$2</w:t>
      </w:r>
      <w:r w:rsidRPr="00F0623F">
        <w:rPr>
          <w:rFonts w:ascii="Arial" w:hAnsi="Arial" w:cs="Arial"/>
          <w:color w:val="000000" w:themeColor="text1"/>
        </w:rPr>
        <w:t>,</w:t>
      </w:r>
      <w:r w:rsidR="00457C77" w:rsidRPr="00F0623F">
        <w:rPr>
          <w:rFonts w:ascii="Arial" w:hAnsi="Arial" w:cs="Arial"/>
          <w:color w:val="000000" w:themeColor="text1"/>
        </w:rPr>
        <w:t>23M</w:t>
      </w:r>
    </w:p>
    <w:p w14:paraId="7445036C" w14:textId="5416C8F0" w:rsidR="00457C77" w:rsidRPr="00F0623F" w:rsidRDefault="00BD5CC0" w:rsidP="00036AF6">
      <w:pPr>
        <w:pStyle w:val="ListParagraph"/>
        <w:numPr>
          <w:ilvl w:val="0"/>
          <w:numId w:val="9"/>
        </w:numPr>
        <w:rPr>
          <w:rFonts w:ascii="Arial" w:hAnsi="Arial" w:cs="Arial"/>
          <w:color w:val="000000" w:themeColor="text1"/>
        </w:rPr>
      </w:pPr>
      <w:r w:rsidRPr="00F0623F">
        <w:rPr>
          <w:rFonts w:ascii="Arial" w:hAnsi="Arial" w:cs="Arial"/>
          <w:color w:val="000000" w:themeColor="text1"/>
        </w:rPr>
        <w:t xml:space="preserve">Programme des réseaux de centres </w:t>
      </w:r>
      <w:proofErr w:type="spellStart"/>
      <w:r w:rsidRPr="00F0623F">
        <w:rPr>
          <w:rFonts w:ascii="Arial" w:hAnsi="Arial" w:cs="Arial"/>
          <w:color w:val="000000" w:themeColor="text1"/>
        </w:rPr>
        <w:t>d'excellence</w:t>
      </w:r>
      <w:proofErr w:type="spellEnd"/>
      <w:r w:rsidRPr="00F0623F">
        <w:rPr>
          <w:rFonts w:ascii="Arial" w:hAnsi="Arial" w:cs="Arial"/>
          <w:color w:val="000000" w:themeColor="text1"/>
        </w:rPr>
        <w:t xml:space="preserve"> </w:t>
      </w:r>
      <w:r w:rsidR="00457C77" w:rsidRPr="00F0623F">
        <w:rPr>
          <w:rFonts w:ascii="Arial" w:hAnsi="Arial" w:cs="Arial"/>
          <w:color w:val="000000" w:themeColor="text1"/>
        </w:rPr>
        <w:t xml:space="preserve">- </w:t>
      </w:r>
      <w:r w:rsidR="00F17F20" w:rsidRPr="00F0623F">
        <w:rPr>
          <w:rFonts w:ascii="Arial" w:hAnsi="Arial" w:cs="Arial"/>
          <w:color w:val="000000" w:themeColor="text1"/>
        </w:rPr>
        <w:t>$2</w:t>
      </w:r>
      <w:r w:rsidRPr="00F0623F">
        <w:rPr>
          <w:rFonts w:ascii="Arial" w:hAnsi="Arial" w:cs="Arial"/>
          <w:color w:val="000000" w:themeColor="text1"/>
        </w:rPr>
        <w:t>,</w:t>
      </w:r>
      <w:r w:rsidR="00F17F20" w:rsidRPr="00F0623F">
        <w:rPr>
          <w:rFonts w:ascii="Arial" w:hAnsi="Arial" w:cs="Arial"/>
          <w:color w:val="000000" w:themeColor="text1"/>
        </w:rPr>
        <w:t>15M</w:t>
      </w:r>
    </w:p>
    <w:p w14:paraId="274214F7" w14:textId="3471C22A" w:rsidR="00FF1D4F" w:rsidRPr="00F0623F" w:rsidRDefault="00BD5CC0" w:rsidP="00036AF6">
      <w:pPr>
        <w:pStyle w:val="ListParagraph"/>
        <w:numPr>
          <w:ilvl w:val="0"/>
          <w:numId w:val="9"/>
        </w:numPr>
        <w:rPr>
          <w:rFonts w:ascii="Arial" w:hAnsi="Arial" w:cs="Arial"/>
          <w:color w:val="000000" w:themeColor="text1"/>
        </w:rPr>
      </w:pPr>
      <w:r w:rsidRPr="00F0623F">
        <w:rPr>
          <w:rFonts w:ascii="Arial" w:hAnsi="Arial" w:cs="Arial"/>
          <w:color w:val="000000" w:themeColor="text1"/>
        </w:rPr>
        <w:t xml:space="preserve">Fonds pour la recherche </w:t>
      </w:r>
      <w:proofErr w:type="spellStart"/>
      <w:r w:rsidRPr="00F0623F">
        <w:rPr>
          <w:rFonts w:ascii="Arial" w:hAnsi="Arial" w:cs="Arial"/>
          <w:color w:val="000000" w:themeColor="text1"/>
        </w:rPr>
        <w:t>en</w:t>
      </w:r>
      <w:proofErr w:type="spellEnd"/>
      <w:r w:rsidRPr="00F0623F">
        <w:rPr>
          <w:rFonts w:ascii="Arial" w:hAnsi="Arial" w:cs="Arial"/>
          <w:color w:val="000000" w:themeColor="text1"/>
        </w:rPr>
        <w:t xml:space="preserve"> Ontario</w:t>
      </w:r>
      <w:r w:rsidRPr="00F0623F">
        <w:rPr>
          <w:rFonts w:ascii="Arial" w:hAnsi="Arial" w:cs="Arial"/>
          <w:color w:val="000000" w:themeColor="text1"/>
        </w:rPr>
        <w:t xml:space="preserve"> </w:t>
      </w:r>
      <w:r w:rsidR="00FF1D4F" w:rsidRPr="00F0623F">
        <w:rPr>
          <w:rFonts w:ascii="Arial" w:hAnsi="Arial" w:cs="Arial"/>
          <w:color w:val="000000" w:themeColor="text1"/>
        </w:rPr>
        <w:t>- $</w:t>
      </w:r>
      <w:r w:rsidR="00F17F20" w:rsidRPr="00F0623F">
        <w:rPr>
          <w:rFonts w:ascii="Arial" w:hAnsi="Arial" w:cs="Arial"/>
          <w:color w:val="000000" w:themeColor="text1"/>
        </w:rPr>
        <w:t>1</w:t>
      </w:r>
      <w:r w:rsidRPr="00F0623F">
        <w:rPr>
          <w:rFonts w:ascii="Arial" w:hAnsi="Arial" w:cs="Arial"/>
          <w:color w:val="000000" w:themeColor="text1"/>
        </w:rPr>
        <w:t>,</w:t>
      </w:r>
      <w:r w:rsidR="00F17F20" w:rsidRPr="00F0623F">
        <w:rPr>
          <w:rFonts w:ascii="Arial" w:hAnsi="Arial" w:cs="Arial"/>
          <w:color w:val="000000" w:themeColor="text1"/>
        </w:rPr>
        <w:t>64</w:t>
      </w:r>
      <w:r w:rsidR="00FF1D4F" w:rsidRPr="00F0623F">
        <w:rPr>
          <w:rFonts w:ascii="Arial" w:hAnsi="Arial" w:cs="Arial"/>
          <w:color w:val="000000" w:themeColor="text1"/>
        </w:rPr>
        <w:t>M</w:t>
      </w:r>
    </w:p>
    <w:p w14:paraId="4CBD341C" w14:textId="536F2CD7" w:rsidR="00F06D9A" w:rsidRPr="00F0623F" w:rsidRDefault="00F06D9A" w:rsidP="00F06D9A">
      <w:pPr>
        <w:pStyle w:val="ListParagraph"/>
        <w:numPr>
          <w:ilvl w:val="0"/>
          <w:numId w:val="9"/>
        </w:numPr>
        <w:rPr>
          <w:rFonts w:ascii="Arial" w:hAnsi="Arial" w:cs="Arial"/>
          <w:color w:val="000000" w:themeColor="text1"/>
        </w:rPr>
      </w:pPr>
      <w:proofErr w:type="spellStart"/>
      <w:r w:rsidRPr="00F0623F">
        <w:rPr>
          <w:rFonts w:ascii="Arial" w:hAnsi="Arial" w:cs="Arial"/>
          <w:color w:val="000000" w:themeColor="text1"/>
        </w:rPr>
        <w:t>Institut</w:t>
      </w:r>
      <w:proofErr w:type="spellEnd"/>
      <w:r w:rsidRPr="00F0623F">
        <w:rPr>
          <w:rFonts w:ascii="Arial" w:hAnsi="Arial" w:cs="Arial"/>
          <w:color w:val="000000" w:themeColor="text1"/>
        </w:rPr>
        <w:t xml:space="preserve"> </w:t>
      </w:r>
      <w:proofErr w:type="spellStart"/>
      <w:r w:rsidRPr="00F0623F">
        <w:rPr>
          <w:rFonts w:ascii="Arial" w:hAnsi="Arial" w:cs="Arial"/>
          <w:color w:val="000000" w:themeColor="text1"/>
        </w:rPr>
        <w:t>ontarien</w:t>
      </w:r>
      <w:proofErr w:type="spellEnd"/>
      <w:r w:rsidRPr="00F0623F">
        <w:rPr>
          <w:rFonts w:ascii="Arial" w:hAnsi="Arial" w:cs="Arial"/>
          <w:color w:val="000000" w:themeColor="text1"/>
        </w:rPr>
        <w:t xml:space="preserve"> de </w:t>
      </w:r>
      <w:proofErr w:type="spellStart"/>
      <w:r w:rsidRPr="00F0623F">
        <w:rPr>
          <w:rFonts w:ascii="Arial" w:hAnsi="Arial" w:cs="Arial"/>
          <w:color w:val="000000" w:themeColor="text1"/>
        </w:rPr>
        <w:t>médecine</w:t>
      </w:r>
      <w:proofErr w:type="spellEnd"/>
      <w:r w:rsidRPr="00F0623F">
        <w:rPr>
          <w:rFonts w:ascii="Arial" w:hAnsi="Arial" w:cs="Arial"/>
          <w:color w:val="000000" w:themeColor="text1"/>
        </w:rPr>
        <w:t xml:space="preserve"> </w:t>
      </w:r>
      <w:proofErr w:type="spellStart"/>
      <w:r w:rsidRPr="00F0623F">
        <w:rPr>
          <w:rFonts w:ascii="Arial" w:hAnsi="Arial" w:cs="Arial"/>
          <w:color w:val="000000" w:themeColor="text1"/>
        </w:rPr>
        <w:t>régénératrice</w:t>
      </w:r>
      <w:proofErr w:type="spellEnd"/>
      <w:r w:rsidRPr="00F0623F">
        <w:rPr>
          <w:rFonts w:ascii="Arial" w:hAnsi="Arial" w:cs="Arial"/>
          <w:color w:val="000000" w:themeColor="text1"/>
        </w:rPr>
        <w:t xml:space="preserve"> </w:t>
      </w:r>
      <w:r w:rsidR="006322C7" w:rsidRPr="00F0623F">
        <w:rPr>
          <w:rFonts w:ascii="Arial" w:hAnsi="Arial" w:cs="Arial"/>
          <w:color w:val="000000" w:themeColor="text1"/>
        </w:rPr>
        <w:t>- $</w:t>
      </w:r>
      <w:r w:rsidR="009B7483" w:rsidRPr="00F0623F">
        <w:rPr>
          <w:rFonts w:ascii="Arial" w:hAnsi="Arial" w:cs="Arial"/>
          <w:color w:val="000000" w:themeColor="text1"/>
        </w:rPr>
        <w:t>1</w:t>
      </w:r>
      <w:r w:rsidRPr="00F0623F">
        <w:rPr>
          <w:rFonts w:ascii="Arial" w:hAnsi="Arial" w:cs="Arial"/>
          <w:color w:val="000000" w:themeColor="text1"/>
        </w:rPr>
        <w:t>,</w:t>
      </w:r>
      <w:r w:rsidR="009B7483" w:rsidRPr="00F0623F">
        <w:rPr>
          <w:rFonts w:ascii="Arial" w:hAnsi="Arial" w:cs="Arial"/>
          <w:color w:val="000000" w:themeColor="text1"/>
        </w:rPr>
        <w:t>56M</w:t>
      </w:r>
    </w:p>
    <w:p w14:paraId="4A2FFE92" w14:textId="18E3C029" w:rsidR="00E6283C" w:rsidRPr="00F0623F" w:rsidRDefault="00F06D9A" w:rsidP="00F06D9A">
      <w:pPr>
        <w:pStyle w:val="ListParagraph"/>
        <w:numPr>
          <w:ilvl w:val="0"/>
          <w:numId w:val="9"/>
        </w:numPr>
        <w:rPr>
          <w:rFonts w:ascii="Arial" w:hAnsi="Arial" w:cs="Arial"/>
          <w:color w:val="000000" w:themeColor="text1"/>
        </w:rPr>
      </w:pPr>
      <w:r w:rsidRPr="00F06D9A">
        <w:rPr>
          <w:rFonts w:ascii="Arial" w:eastAsia="Times New Roman" w:hAnsi="Arial" w:cs="Arial"/>
          <w:color w:val="000000" w:themeColor="text1"/>
          <w:kern w:val="0"/>
          <w:lang w:eastAsia="en-CA"/>
          <w14:ligatures w14:val="none"/>
        </w:rPr>
        <w:t xml:space="preserve">Ministère de la Santé et des </w:t>
      </w:r>
      <w:proofErr w:type="spellStart"/>
      <w:r w:rsidRPr="00F06D9A">
        <w:rPr>
          <w:rFonts w:ascii="Arial" w:eastAsia="Times New Roman" w:hAnsi="Arial" w:cs="Arial"/>
          <w:color w:val="000000" w:themeColor="text1"/>
          <w:kern w:val="0"/>
          <w:lang w:eastAsia="en-CA"/>
          <w14:ligatures w14:val="none"/>
        </w:rPr>
        <w:t>Soins</w:t>
      </w:r>
      <w:proofErr w:type="spellEnd"/>
      <w:r w:rsidRPr="00F06D9A">
        <w:rPr>
          <w:rFonts w:ascii="Arial" w:eastAsia="Times New Roman" w:hAnsi="Arial" w:cs="Arial"/>
          <w:color w:val="000000" w:themeColor="text1"/>
          <w:kern w:val="0"/>
          <w:lang w:eastAsia="en-CA"/>
          <w14:ligatures w14:val="none"/>
        </w:rPr>
        <w:t xml:space="preserve"> de longue durée</w:t>
      </w:r>
      <w:r w:rsidRPr="00F0623F">
        <w:rPr>
          <w:rFonts w:ascii="Arial" w:eastAsia="Times New Roman" w:hAnsi="Arial" w:cs="Arial"/>
          <w:color w:val="000000" w:themeColor="text1"/>
          <w:kern w:val="0"/>
          <w:lang w:eastAsia="en-CA"/>
          <w14:ligatures w14:val="none"/>
        </w:rPr>
        <w:t xml:space="preserve"> </w:t>
      </w:r>
      <w:r w:rsidR="00E6283C" w:rsidRPr="00F0623F">
        <w:rPr>
          <w:rFonts w:ascii="Arial" w:hAnsi="Arial" w:cs="Arial"/>
          <w:color w:val="000000" w:themeColor="text1"/>
        </w:rPr>
        <w:t>- $1</w:t>
      </w:r>
      <w:r w:rsidRPr="00F0623F">
        <w:rPr>
          <w:rFonts w:ascii="Arial" w:hAnsi="Arial" w:cs="Arial"/>
          <w:color w:val="000000" w:themeColor="text1"/>
        </w:rPr>
        <w:t>,</w:t>
      </w:r>
      <w:r w:rsidR="00E6283C" w:rsidRPr="00F0623F">
        <w:rPr>
          <w:rFonts w:ascii="Arial" w:hAnsi="Arial" w:cs="Arial"/>
          <w:color w:val="000000" w:themeColor="text1"/>
        </w:rPr>
        <w:t>53M</w:t>
      </w:r>
    </w:p>
    <w:p w14:paraId="1E2628ED" w14:textId="212AFA81" w:rsidR="00E6283C" w:rsidRPr="00F0623F" w:rsidRDefault="00422664" w:rsidP="00E6283C">
      <w:pPr>
        <w:pStyle w:val="ListParagraph"/>
        <w:numPr>
          <w:ilvl w:val="0"/>
          <w:numId w:val="9"/>
        </w:numPr>
        <w:rPr>
          <w:rFonts w:ascii="Arial" w:hAnsi="Arial" w:cs="Arial"/>
          <w:color w:val="000000" w:themeColor="text1"/>
        </w:rPr>
      </w:pPr>
      <w:r w:rsidRPr="00F0623F">
        <w:rPr>
          <w:rFonts w:ascii="Arial" w:hAnsi="Arial" w:cs="Arial"/>
          <w:color w:val="000000" w:themeColor="text1"/>
        </w:rPr>
        <w:t xml:space="preserve">Le Réseau de cellules </w:t>
      </w:r>
      <w:proofErr w:type="spellStart"/>
      <w:r w:rsidRPr="00F0623F">
        <w:rPr>
          <w:rFonts w:ascii="Arial" w:hAnsi="Arial" w:cs="Arial"/>
          <w:color w:val="000000" w:themeColor="text1"/>
        </w:rPr>
        <w:t>souches</w:t>
      </w:r>
      <w:proofErr w:type="spellEnd"/>
      <w:r w:rsidRPr="00F0623F">
        <w:rPr>
          <w:rFonts w:ascii="Arial" w:hAnsi="Arial" w:cs="Arial"/>
          <w:color w:val="000000" w:themeColor="text1"/>
        </w:rPr>
        <w:t xml:space="preserve"> </w:t>
      </w:r>
      <w:r w:rsidR="00E6283C" w:rsidRPr="00F0623F">
        <w:rPr>
          <w:rFonts w:ascii="Arial" w:hAnsi="Arial" w:cs="Arial"/>
          <w:color w:val="000000" w:themeColor="text1"/>
        </w:rPr>
        <w:t>- $1</w:t>
      </w:r>
      <w:r w:rsidRPr="00F0623F">
        <w:rPr>
          <w:rFonts w:ascii="Arial" w:hAnsi="Arial" w:cs="Arial"/>
          <w:color w:val="000000" w:themeColor="text1"/>
        </w:rPr>
        <w:t>,</w:t>
      </w:r>
      <w:r w:rsidR="00292982" w:rsidRPr="00F0623F">
        <w:rPr>
          <w:rFonts w:ascii="Arial" w:hAnsi="Arial" w:cs="Arial"/>
          <w:color w:val="000000" w:themeColor="text1"/>
        </w:rPr>
        <w:t>39</w:t>
      </w:r>
      <w:r w:rsidR="00E6283C" w:rsidRPr="00F0623F">
        <w:rPr>
          <w:rFonts w:ascii="Arial" w:hAnsi="Arial" w:cs="Arial"/>
          <w:color w:val="000000" w:themeColor="text1"/>
        </w:rPr>
        <w:t>M</w:t>
      </w:r>
    </w:p>
    <w:p w14:paraId="3148FD29" w14:textId="0AA47E3E" w:rsidR="00292982" w:rsidRPr="00F0623F" w:rsidRDefault="00422664" w:rsidP="00292982">
      <w:pPr>
        <w:pStyle w:val="ListParagraph"/>
        <w:numPr>
          <w:ilvl w:val="0"/>
          <w:numId w:val="9"/>
        </w:numPr>
        <w:rPr>
          <w:rFonts w:ascii="Arial" w:hAnsi="Arial" w:cs="Arial"/>
          <w:color w:val="000000" w:themeColor="text1"/>
        </w:rPr>
      </w:pPr>
      <w:r w:rsidRPr="00F0623F">
        <w:rPr>
          <w:rFonts w:ascii="Arial" w:hAnsi="Arial" w:cs="Arial"/>
          <w:color w:val="000000" w:themeColor="text1"/>
        </w:rPr>
        <w:t xml:space="preserve">Association </w:t>
      </w:r>
      <w:proofErr w:type="spellStart"/>
      <w:r w:rsidRPr="00F0623F">
        <w:rPr>
          <w:rFonts w:ascii="Arial" w:hAnsi="Arial" w:cs="Arial"/>
          <w:color w:val="000000" w:themeColor="text1"/>
        </w:rPr>
        <w:t>médicale</w:t>
      </w:r>
      <w:proofErr w:type="spellEnd"/>
      <w:r w:rsidRPr="00F0623F">
        <w:rPr>
          <w:rFonts w:ascii="Arial" w:hAnsi="Arial" w:cs="Arial"/>
          <w:color w:val="000000" w:themeColor="text1"/>
        </w:rPr>
        <w:t xml:space="preserve"> </w:t>
      </w:r>
      <w:proofErr w:type="spellStart"/>
      <w:r w:rsidRPr="00F0623F">
        <w:rPr>
          <w:rFonts w:ascii="Arial" w:hAnsi="Arial" w:cs="Arial"/>
          <w:color w:val="000000" w:themeColor="text1"/>
        </w:rPr>
        <w:t>universitaire</w:t>
      </w:r>
      <w:proofErr w:type="spellEnd"/>
      <w:r w:rsidRPr="00F0623F">
        <w:rPr>
          <w:rFonts w:ascii="Arial" w:hAnsi="Arial" w:cs="Arial"/>
          <w:color w:val="000000" w:themeColor="text1"/>
        </w:rPr>
        <w:t xml:space="preserve"> de L’Hôpital </w:t>
      </w:r>
      <w:proofErr w:type="spellStart"/>
      <w:r w:rsidRPr="00F0623F">
        <w:rPr>
          <w:rFonts w:ascii="Arial" w:hAnsi="Arial" w:cs="Arial"/>
          <w:color w:val="000000" w:themeColor="text1"/>
        </w:rPr>
        <w:t>d’Ottawa</w:t>
      </w:r>
      <w:proofErr w:type="spellEnd"/>
      <w:r w:rsidRPr="00F0623F">
        <w:rPr>
          <w:rFonts w:ascii="Arial" w:hAnsi="Arial" w:cs="Arial"/>
          <w:color w:val="000000" w:themeColor="text1"/>
        </w:rPr>
        <w:t xml:space="preserve"> </w:t>
      </w:r>
      <w:r w:rsidR="00292982" w:rsidRPr="00F0623F">
        <w:rPr>
          <w:rFonts w:ascii="Arial" w:hAnsi="Arial" w:cs="Arial"/>
          <w:color w:val="000000" w:themeColor="text1"/>
        </w:rPr>
        <w:t>- $1</w:t>
      </w:r>
      <w:r w:rsidRPr="00F0623F">
        <w:rPr>
          <w:rFonts w:ascii="Arial" w:hAnsi="Arial" w:cs="Arial"/>
          <w:color w:val="000000" w:themeColor="text1"/>
        </w:rPr>
        <w:t>,</w:t>
      </w:r>
      <w:r w:rsidR="00292982" w:rsidRPr="00F0623F">
        <w:rPr>
          <w:rFonts w:ascii="Arial" w:hAnsi="Arial" w:cs="Arial"/>
          <w:color w:val="000000" w:themeColor="text1"/>
        </w:rPr>
        <w:t>31M</w:t>
      </w:r>
    </w:p>
    <w:p w14:paraId="003011A6" w14:textId="5DAF8D81" w:rsidR="00AD39DF" w:rsidRPr="00F0623F" w:rsidRDefault="00F0623F" w:rsidP="00AD39DF">
      <w:pPr>
        <w:pStyle w:val="ListParagraph"/>
        <w:numPr>
          <w:ilvl w:val="0"/>
          <w:numId w:val="9"/>
        </w:numPr>
        <w:rPr>
          <w:rFonts w:ascii="Arial" w:hAnsi="Arial" w:cs="Arial"/>
          <w:color w:val="000000" w:themeColor="text1"/>
        </w:rPr>
      </w:pPr>
      <w:proofErr w:type="spellStart"/>
      <w:r w:rsidRPr="00F0623F">
        <w:rPr>
          <w:rFonts w:ascii="Arial" w:hAnsi="Arial" w:cs="Arial"/>
          <w:color w:val="000000" w:themeColor="text1"/>
        </w:rPr>
        <w:t>Fondation</w:t>
      </w:r>
      <w:proofErr w:type="spellEnd"/>
      <w:r w:rsidRPr="00F0623F">
        <w:rPr>
          <w:rFonts w:ascii="Arial" w:hAnsi="Arial" w:cs="Arial"/>
          <w:color w:val="000000" w:themeColor="text1"/>
        </w:rPr>
        <w:t xml:space="preserve"> des maladies du </w:t>
      </w:r>
      <w:proofErr w:type="spellStart"/>
      <w:r w:rsidRPr="00F0623F">
        <w:rPr>
          <w:rFonts w:ascii="Arial" w:hAnsi="Arial" w:cs="Arial"/>
          <w:color w:val="000000" w:themeColor="text1"/>
        </w:rPr>
        <w:t>cœur</w:t>
      </w:r>
      <w:proofErr w:type="spellEnd"/>
      <w:r w:rsidRPr="00F0623F">
        <w:rPr>
          <w:rFonts w:ascii="Arial" w:hAnsi="Arial" w:cs="Arial"/>
          <w:color w:val="000000" w:themeColor="text1"/>
        </w:rPr>
        <w:t xml:space="preserve"> et de </w:t>
      </w:r>
      <w:proofErr w:type="spellStart"/>
      <w:r w:rsidRPr="00F0623F">
        <w:rPr>
          <w:rFonts w:ascii="Arial" w:hAnsi="Arial" w:cs="Arial"/>
          <w:color w:val="000000" w:themeColor="text1"/>
        </w:rPr>
        <w:t>l’AVC</w:t>
      </w:r>
      <w:proofErr w:type="spellEnd"/>
      <w:r w:rsidRPr="00F0623F">
        <w:rPr>
          <w:rFonts w:ascii="Arial" w:hAnsi="Arial" w:cs="Arial"/>
          <w:color w:val="000000" w:themeColor="text1"/>
        </w:rPr>
        <w:t xml:space="preserve"> </w:t>
      </w:r>
      <w:r w:rsidR="00A20329" w:rsidRPr="00F0623F">
        <w:rPr>
          <w:rFonts w:ascii="Arial" w:hAnsi="Arial" w:cs="Arial"/>
          <w:color w:val="000000" w:themeColor="text1"/>
        </w:rPr>
        <w:t>- $</w:t>
      </w:r>
      <w:r w:rsidRPr="00F0623F">
        <w:rPr>
          <w:rFonts w:ascii="Arial" w:hAnsi="Arial" w:cs="Arial"/>
          <w:color w:val="000000" w:themeColor="text1"/>
        </w:rPr>
        <w:t>,</w:t>
      </w:r>
      <w:r w:rsidR="00A20329" w:rsidRPr="00F0623F">
        <w:rPr>
          <w:rFonts w:ascii="Arial" w:hAnsi="Arial" w:cs="Arial"/>
          <w:color w:val="000000" w:themeColor="text1"/>
        </w:rPr>
        <w:t>90M</w:t>
      </w:r>
    </w:p>
    <w:sectPr w:rsidR="00AD39DF" w:rsidRPr="00F0623F" w:rsidSect="008F7AAE">
      <w:headerReference w:type="default" r:id="rId14"/>
      <w:footerReference w:type="firs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B5B90" w14:textId="77777777" w:rsidR="00A70C56" w:rsidRDefault="00A70C56" w:rsidP="007002E3">
      <w:pPr>
        <w:spacing w:after="0" w:line="240" w:lineRule="auto"/>
      </w:pPr>
      <w:r>
        <w:separator/>
      </w:r>
    </w:p>
  </w:endnote>
  <w:endnote w:type="continuationSeparator" w:id="0">
    <w:p w14:paraId="2252BABB" w14:textId="77777777" w:rsidR="00A70C56" w:rsidRDefault="00A70C56" w:rsidP="0070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1E8E" w14:textId="22BBF0CF" w:rsidR="008F7AAE" w:rsidRDefault="008F7AAE">
    <w:pPr>
      <w:pStyle w:val="Footer"/>
    </w:pPr>
    <w:r>
      <w:rPr>
        <w:noProof/>
      </w:rPr>
      <w:drawing>
        <wp:inline distT="0" distB="0" distL="0" distR="0" wp14:anchorId="1F11FA49" wp14:editId="0043E0DA">
          <wp:extent cx="2924175" cy="783042"/>
          <wp:effectExtent l="0" t="0" r="0" b="0"/>
          <wp:docPr id="1296274459" name="Picture 8" descr="The Ottawa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74459" name="Picture 8" descr="The Ottawa Hospital Logo"/>
                  <pic:cNvPicPr/>
                </pic:nvPicPr>
                <pic:blipFill>
                  <a:blip r:embed="rId1">
                    <a:extLst>
                      <a:ext uri="{28A0092B-C50C-407E-A947-70E740481C1C}">
                        <a14:useLocalDpi xmlns:a14="http://schemas.microsoft.com/office/drawing/2010/main" val="0"/>
                      </a:ext>
                    </a:extLst>
                  </a:blip>
                  <a:stretch>
                    <a:fillRect/>
                  </a:stretch>
                </pic:blipFill>
                <pic:spPr>
                  <a:xfrm>
                    <a:off x="0" y="0"/>
                    <a:ext cx="2924175" cy="7830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4007" w14:textId="77777777" w:rsidR="00A70C56" w:rsidRDefault="00A70C56" w:rsidP="007002E3">
      <w:pPr>
        <w:spacing w:after="0" w:line="240" w:lineRule="auto"/>
      </w:pPr>
      <w:r>
        <w:separator/>
      </w:r>
    </w:p>
  </w:footnote>
  <w:footnote w:type="continuationSeparator" w:id="0">
    <w:p w14:paraId="7CDFE299" w14:textId="77777777" w:rsidR="00A70C56" w:rsidRDefault="00A70C56" w:rsidP="00700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4754" w14:textId="21FAB1F7" w:rsidR="00B623AF" w:rsidRDefault="00B623AF" w:rsidP="005C028A">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F7E"/>
    <w:multiLevelType w:val="hybridMultilevel"/>
    <w:tmpl w:val="77DA71FE"/>
    <w:lvl w:ilvl="0" w:tplc="95F0A084">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7196AB1"/>
    <w:multiLevelType w:val="multilevel"/>
    <w:tmpl w:val="8C4C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D65DD"/>
    <w:multiLevelType w:val="multilevel"/>
    <w:tmpl w:val="2DB4D5DE"/>
    <w:lvl w:ilvl="0">
      <w:start w:val="2019"/>
      <w:numFmt w:val="decimal"/>
      <w:lvlText w:val="%1"/>
      <w:lvlJc w:val="left"/>
      <w:pPr>
        <w:ind w:left="1120" w:hanging="1120"/>
      </w:pPr>
      <w:rPr>
        <w:rFonts w:hint="default"/>
        <w:b/>
      </w:rPr>
    </w:lvl>
    <w:lvl w:ilvl="1">
      <w:start w:val="2020"/>
      <w:numFmt w:val="decimal"/>
      <w:lvlText w:val="%1-%2"/>
      <w:lvlJc w:val="left"/>
      <w:pPr>
        <w:ind w:left="1840" w:hanging="1120"/>
      </w:pPr>
      <w:rPr>
        <w:rFonts w:hint="default"/>
        <w:b/>
      </w:rPr>
    </w:lvl>
    <w:lvl w:ilvl="2">
      <w:start w:val="1"/>
      <w:numFmt w:val="decimal"/>
      <w:lvlText w:val="%1-%2.%3"/>
      <w:lvlJc w:val="left"/>
      <w:pPr>
        <w:ind w:left="2560" w:hanging="1120"/>
      </w:pPr>
      <w:rPr>
        <w:rFonts w:hint="default"/>
        <w:b/>
      </w:rPr>
    </w:lvl>
    <w:lvl w:ilvl="3">
      <w:start w:val="1"/>
      <w:numFmt w:val="decimal"/>
      <w:lvlText w:val="%1-%2.%3.%4"/>
      <w:lvlJc w:val="left"/>
      <w:pPr>
        <w:ind w:left="3280" w:hanging="1120"/>
      </w:pPr>
      <w:rPr>
        <w:rFonts w:hint="default"/>
        <w:b/>
      </w:rPr>
    </w:lvl>
    <w:lvl w:ilvl="4">
      <w:start w:val="1"/>
      <w:numFmt w:val="decimal"/>
      <w:lvlText w:val="%1-%2.%3.%4.%5"/>
      <w:lvlJc w:val="left"/>
      <w:pPr>
        <w:ind w:left="4000" w:hanging="112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EF6151D"/>
    <w:multiLevelType w:val="multilevel"/>
    <w:tmpl w:val="4F90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76C55"/>
    <w:multiLevelType w:val="hybridMultilevel"/>
    <w:tmpl w:val="5C580D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173FB4"/>
    <w:multiLevelType w:val="multilevel"/>
    <w:tmpl w:val="D8560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423B1"/>
    <w:multiLevelType w:val="multilevel"/>
    <w:tmpl w:val="033A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63DFC"/>
    <w:multiLevelType w:val="multilevel"/>
    <w:tmpl w:val="65B68124"/>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AE75161"/>
    <w:multiLevelType w:val="multilevel"/>
    <w:tmpl w:val="722C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23486"/>
    <w:multiLevelType w:val="hybridMultilevel"/>
    <w:tmpl w:val="45FA19B0"/>
    <w:lvl w:ilvl="0" w:tplc="4B988942">
      <w:start w:val="2020"/>
      <w:numFmt w:val="bullet"/>
      <w:lvlText w:val="-"/>
      <w:lvlJc w:val="left"/>
      <w:pPr>
        <w:ind w:left="1080" w:hanging="360"/>
      </w:pPr>
      <w:rPr>
        <w:rFonts w:ascii="Aptos" w:eastAsiaTheme="minorHAnsi" w:hAnsi="Aptos" w:cstheme="minorBidi"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9805D26"/>
    <w:multiLevelType w:val="hybridMultilevel"/>
    <w:tmpl w:val="5486EDD6"/>
    <w:lvl w:ilvl="0" w:tplc="B1E054DE">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2AFE7A76"/>
    <w:multiLevelType w:val="hybridMultilevel"/>
    <w:tmpl w:val="8A38E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7B2DE9"/>
    <w:multiLevelType w:val="hybridMultilevel"/>
    <w:tmpl w:val="4DC4C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D6411F2"/>
    <w:multiLevelType w:val="hybridMultilevel"/>
    <w:tmpl w:val="2D36D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416819"/>
    <w:multiLevelType w:val="multilevel"/>
    <w:tmpl w:val="B940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A16BC"/>
    <w:multiLevelType w:val="hybridMultilevel"/>
    <w:tmpl w:val="84AAE5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CA24203"/>
    <w:multiLevelType w:val="hybridMultilevel"/>
    <w:tmpl w:val="3F68F618"/>
    <w:lvl w:ilvl="0" w:tplc="A5DA1F18">
      <w:start w:val="2020"/>
      <w:numFmt w:val="bullet"/>
      <w:lvlText w:val="-"/>
      <w:lvlJc w:val="left"/>
      <w:pPr>
        <w:ind w:left="1080" w:hanging="360"/>
      </w:pPr>
      <w:rPr>
        <w:rFonts w:ascii="Aptos" w:eastAsiaTheme="minorHAnsi" w:hAnsi="Aptos" w:cstheme="minorBidi"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3BF30F4"/>
    <w:multiLevelType w:val="hybridMultilevel"/>
    <w:tmpl w:val="15B6341C"/>
    <w:lvl w:ilvl="0" w:tplc="7F2058B6">
      <w:start w:val="1"/>
      <w:numFmt w:val="decimal"/>
      <w:lvlText w:val="%1."/>
      <w:lvlJc w:val="left"/>
      <w:pPr>
        <w:ind w:left="720" w:hanging="360"/>
      </w:pPr>
      <w:rPr>
        <w:rFonts w:ascii="Arial" w:eastAsiaTheme="majorEastAsia"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5906538"/>
    <w:multiLevelType w:val="multilevel"/>
    <w:tmpl w:val="C10A2D66"/>
    <w:lvl w:ilvl="0">
      <w:start w:val="2018"/>
      <w:numFmt w:val="decimal"/>
      <w:lvlText w:val="%1"/>
      <w:lvlJc w:val="left"/>
      <w:pPr>
        <w:ind w:left="1120" w:hanging="1120"/>
      </w:pPr>
      <w:rPr>
        <w:rFonts w:hint="default"/>
        <w:b/>
      </w:rPr>
    </w:lvl>
    <w:lvl w:ilvl="1">
      <w:start w:val="2019"/>
      <w:numFmt w:val="decimal"/>
      <w:lvlText w:val="%1-%2"/>
      <w:lvlJc w:val="left"/>
      <w:pPr>
        <w:ind w:left="1120" w:hanging="1120"/>
      </w:pPr>
      <w:rPr>
        <w:rFonts w:hint="default"/>
        <w:b/>
      </w:rPr>
    </w:lvl>
    <w:lvl w:ilvl="2">
      <w:start w:val="1"/>
      <w:numFmt w:val="decimal"/>
      <w:lvlText w:val="%1-%2.%3"/>
      <w:lvlJc w:val="left"/>
      <w:pPr>
        <w:ind w:left="1120" w:hanging="1120"/>
      </w:pPr>
      <w:rPr>
        <w:rFonts w:hint="default"/>
        <w:b/>
      </w:rPr>
    </w:lvl>
    <w:lvl w:ilvl="3">
      <w:start w:val="1"/>
      <w:numFmt w:val="decimal"/>
      <w:lvlText w:val="%1-%2.%3.%4"/>
      <w:lvlJc w:val="left"/>
      <w:pPr>
        <w:ind w:left="1120" w:hanging="1120"/>
      </w:pPr>
      <w:rPr>
        <w:rFonts w:hint="default"/>
        <w:b/>
      </w:rPr>
    </w:lvl>
    <w:lvl w:ilvl="4">
      <w:start w:val="1"/>
      <w:numFmt w:val="decimal"/>
      <w:lvlText w:val="%1-%2.%3.%4.%5"/>
      <w:lvlJc w:val="left"/>
      <w:pPr>
        <w:ind w:left="1120" w:hanging="112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B3F6EBE"/>
    <w:multiLevelType w:val="multilevel"/>
    <w:tmpl w:val="DFE4B466"/>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b/>
        <w:bCs/>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C15219"/>
    <w:multiLevelType w:val="hybridMultilevel"/>
    <w:tmpl w:val="ABC074BC"/>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836C0C"/>
    <w:multiLevelType w:val="hybridMultilevel"/>
    <w:tmpl w:val="A1061084"/>
    <w:lvl w:ilvl="0" w:tplc="E8A22EC4">
      <w:start w:val="2020"/>
      <w:numFmt w:val="bullet"/>
      <w:lvlText w:val="-"/>
      <w:lvlJc w:val="left"/>
      <w:pPr>
        <w:ind w:left="1090" w:hanging="360"/>
      </w:pPr>
      <w:rPr>
        <w:rFonts w:ascii="Aptos" w:eastAsiaTheme="minorHAnsi" w:hAnsi="Aptos" w:cstheme="minorBidi" w:hint="default"/>
      </w:rPr>
    </w:lvl>
    <w:lvl w:ilvl="1" w:tplc="10090003" w:tentative="1">
      <w:start w:val="1"/>
      <w:numFmt w:val="bullet"/>
      <w:lvlText w:val="o"/>
      <w:lvlJc w:val="left"/>
      <w:pPr>
        <w:ind w:left="1810" w:hanging="360"/>
      </w:pPr>
      <w:rPr>
        <w:rFonts w:ascii="Courier New" w:hAnsi="Courier New" w:cs="Courier New" w:hint="default"/>
      </w:rPr>
    </w:lvl>
    <w:lvl w:ilvl="2" w:tplc="10090005" w:tentative="1">
      <w:start w:val="1"/>
      <w:numFmt w:val="bullet"/>
      <w:lvlText w:val=""/>
      <w:lvlJc w:val="left"/>
      <w:pPr>
        <w:ind w:left="2530" w:hanging="360"/>
      </w:pPr>
      <w:rPr>
        <w:rFonts w:ascii="Wingdings" w:hAnsi="Wingdings" w:hint="default"/>
      </w:rPr>
    </w:lvl>
    <w:lvl w:ilvl="3" w:tplc="10090001" w:tentative="1">
      <w:start w:val="1"/>
      <w:numFmt w:val="bullet"/>
      <w:lvlText w:val=""/>
      <w:lvlJc w:val="left"/>
      <w:pPr>
        <w:ind w:left="3250" w:hanging="360"/>
      </w:pPr>
      <w:rPr>
        <w:rFonts w:ascii="Symbol" w:hAnsi="Symbol" w:hint="default"/>
      </w:rPr>
    </w:lvl>
    <w:lvl w:ilvl="4" w:tplc="10090003" w:tentative="1">
      <w:start w:val="1"/>
      <w:numFmt w:val="bullet"/>
      <w:lvlText w:val="o"/>
      <w:lvlJc w:val="left"/>
      <w:pPr>
        <w:ind w:left="3970" w:hanging="360"/>
      </w:pPr>
      <w:rPr>
        <w:rFonts w:ascii="Courier New" w:hAnsi="Courier New" w:cs="Courier New" w:hint="default"/>
      </w:rPr>
    </w:lvl>
    <w:lvl w:ilvl="5" w:tplc="10090005" w:tentative="1">
      <w:start w:val="1"/>
      <w:numFmt w:val="bullet"/>
      <w:lvlText w:val=""/>
      <w:lvlJc w:val="left"/>
      <w:pPr>
        <w:ind w:left="4690" w:hanging="360"/>
      </w:pPr>
      <w:rPr>
        <w:rFonts w:ascii="Wingdings" w:hAnsi="Wingdings" w:hint="default"/>
      </w:rPr>
    </w:lvl>
    <w:lvl w:ilvl="6" w:tplc="10090001" w:tentative="1">
      <w:start w:val="1"/>
      <w:numFmt w:val="bullet"/>
      <w:lvlText w:val=""/>
      <w:lvlJc w:val="left"/>
      <w:pPr>
        <w:ind w:left="5410" w:hanging="360"/>
      </w:pPr>
      <w:rPr>
        <w:rFonts w:ascii="Symbol" w:hAnsi="Symbol" w:hint="default"/>
      </w:rPr>
    </w:lvl>
    <w:lvl w:ilvl="7" w:tplc="10090003" w:tentative="1">
      <w:start w:val="1"/>
      <w:numFmt w:val="bullet"/>
      <w:lvlText w:val="o"/>
      <w:lvlJc w:val="left"/>
      <w:pPr>
        <w:ind w:left="6130" w:hanging="360"/>
      </w:pPr>
      <w:rPr>
        <w:rFonts w:ascii="Courier New" w:hAnsi="Courier New" w:cs="Courier New" w:hint="default"/>
      </w:rPr>
    </w:lvl>
    <w:lvl w:ilvl="8" w:tplc="10090005" w:tentative="1">
      <w:start w:val="1"/>
      <w:numFmt w:val="bullet"/>
      <w:lvlText w:val=""/>
      <w:lvlJc w:val="left"/>
      <w:pPr>
        <w:ind w:left="6850" w:hanging="360"/>
      </w:pPr>
      <w:rPr>
        <w:rFonts w:ascii="Wingdings" w:hAnsi="Wingdings" w:hint="default"/>
      </w:rPr>
    </w:lvl>
  </w:abstractNum>
  <w:abstractNum w:abstractNumId="22" w15:restartNumberingAfterBreak="0">
    <w:nsid w:val="51FB5CFB"/>
    <w:multiLevelType w:val="hybridMultilevel"/>
    <w:tmpl w:val="AAC83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3A526E"/>
    <w:multiLevelType w:val="hybridMultilevel"/>
    <w:tmpl w:val="870C65C8"/>
    <w:lvl w:ilvl="0" w:tplc="54E43D7E">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9B7131F"/>
    <w:multiLevelType w:val="hybridMultilevel"/>
    <w:tmpl w:val="DB6E85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9F1D24"/>
    <w:multiLevelType w:val="multilevel"/>
    <w:tmpl w:val="5106C1F0"/>
    <w:lvl w:ilvl="0">
      <w:start w:val="2019"/>
      <w:numFmt w:val="decimal"/>
      <w:lvlText w:val="%1"/>
      <w:lvlJc w:val="left"/>
      <w:pPr>
        <w:ind w:left="1120" w:hanging="1120"/>
      </w:pPr>
      <w:rPr>
        <w:rFonts w:hint="default"/>
        <w:b/>
      </w:rPr>
    </w:lvl>
    <w:lvl w:ilvl="1">
      <w:start w:val="2020"/>
      <w:numFmt w:val="decimal"/>
      <w:lvlText w:val="%1-%2"/>
      <w:lvlJc w:val="left"/>
      <w:pPr>
        <w:ind w:left="2960" w:hanging="1120"/>
      </w:pPr>
      <w:rPr>
        <w:rFonts w:hint="default"/>
        <w:b/>
      </w:rPr>
    </w:lvl>
    <w:lvl w:ilvl="2">
      <w:start w:val="1"/>
      <w:numFmt w:val="decimal"/>
      <w:lvlText w:val="%1-%2.%3"/>
      <w:lvlJc w:val="left"/>
      <w:pPr>
        <w:ind w:left="4800" w:hanging="1120"/>
      </w:pPr>
      <w:rPr>
        <w:rFonts w:hint="default"/>
        <w:b/>
      </w:rPr>
    </w:lvl>
    <w:lvl w:ilvl="3">
      <w:start w:val="1"/>
      <w:numFmt w:val="decimal"/>
      <w:lvlText w:val="%1-%2.%3.%4"/>
      <w:lvlJc w:val="left"/>
      <w:pPr>
        <w:ind w:left="6640" w:hanging="1120"/>
      </w:pPr>
      <w:rPr>
        <w:rFonts w:hint="default"/>
        <w:b/>
      </w:rPr>
    </w:lvl>
    <w:lvl w:ilvl="4">
      <w:start w:val="1"/>
      <w:numFmt w:val="decimal"/>
      <w:lvlText w:val="%1-%2.%3.%4.%5"/>
      <w:lvlJc w:val="left"/>
      <w:pPr>
        <w:ind w:left="8480" w:hanging="1120"/>
      </w:pPr>
      <w:rPr>
        <w:rFonts w:hint="default"/>
        <w:b/>
      </w:rPr>
    </w:lvl>
    <w:lvl w:ilvl="5">
      <w:start w:val="1"/>
      <w:numFmt w:val="decimal"/>
      <w:lvlText w:val="%1-%2.%3.%4.%5.%6"/>
      <w:lvlJc w:val="left"/>
      <w:pPr>
        <w:ind w:left="10640" w:hanging="1440"/>
      </w:pPr>
      <w:rPr>
        <w:rFonts w:hint="default"/>
        <w:b/>
      </w:rPr>
    </w:lvl>
    <w:lvl w:ilvl="6">
      <w:start w:val="1"/>
      <w:numFmt w:val="decimal"/>
      <w:lvlText w:val="%1-%2.%3.%4.%5.%6.%7"/>
      <w:lvlJc w:val="left"/>
      <w:pPr>
        <w:ind w:left="12480" w:hanging="1440"/>
      </w:pPr>
      <w:rPr>
        <w:rFonts w:hint="default"/>
        <w:b/>
      </w:rPr>
    </w:lvl>
    <w:lvl w:ilvl="7">
      <w:start w:val="1"/>
      <w:numFmt w:val="decimal"/>
      <w:lvlText w:val="%1-%2.%3.%4.%5.%6.%7.%8"/>
      <w:lvlJc w:val="left"/>
      <w:pPr>
        <w:ind w:left="14680" w:hanging="1800"/>
      </w:pPr>
      <w:rPr>
        <w:rFonts w:hint="default"/>
        <w:b/>
      </w:rPr>
    </w:lvl>
    <w:lvl w:ilvl="8">
      <w:start w:val="1"/>
      <w:numFmt w:val="decimal"/>
      <w:lvlText w:val="%1-%2.%3.%4.%5.%6.%7.%8.%9"/>
      <w:lvlJc w:val="left"/>
      <w:pPr>
        <w:ind w:left="16520" w:hanging="1800"/>
      </w:pPr>
      <w:rPr>
        <w:rFonts w:hint="default"/>
        <w:b/>
      </w:rPr>
    </w:lvl>
  </w:abstractNum>
  <w:abstractNum w:abstractNumId="26" w15:restartNumberingAfterBreak="0">
    <w:nsid w:val="6B2C323A"/>
    <w:multiLevelType w:val="multilevel"/>
    <w:tmpl w:val="50B0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94FDB"/>
    <w:multiLevelType w:val="multilevel"/>
    <w:tmpl w:val="C994BD92"/>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b/>
        <w:bCs/>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BD50B7E"/>
    <w:multiLevelType w:val="hybridMultilevel"/>
    <w:tmpl w:val="922C05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34C7009"/>
    <w:multiLevelType w:val="multilevel"/>
    <w:tmpl w:val="B8E0EB82"/>
    <w:lvl w:ilvl="0">
      <w:start w:val="2020"/>
      <w:numFmt w:val="decimal"/>
      <w:lvlText w:val="%1"/>
      <w:lvlJc w:val="left"/>
      <w:pPr>
        <w:ind w:left="1120" w:hanging="1120"/>
      </w:pPr>
      <w:rPr>
        <w:rFonts w:hint="default"/>
        <w:b/>
      </w:rPr>
    </w:lvl>
    <w:lvl w:ilvl="1">
      <w:start w:val="2021"/>
      <w:numFmt w:val="decimal"/>
      <w:lvlText w:val="%1-%2"/>
      <w:lvlJc w:val="left"/>
      <w:pPr>
        <w:ind w:left="1840" w:hanging="1120"/>
      </w:pPr>
      <w:rPr>
        <w:rFonts w:hint="default"/>
        <w:b/>
      </w:rPr>
    </w:lvl>
    <w:lvl w:ilvl="2">
      <w:start w:val="1"/>
      <w:numFmt w:val="decimal"/>
      <w:lvlText w:val="%1-%2.%3"/>
      <w:lvlJc w:val="left"/>
      <w:pPr>
        <w:ind w:left="2560" w:hanging="1120"/>
      </w:pPr>
      <w:rPr>
        <w:rFonts w:hint="default"/>
        <w:b/>
      </w:rPr>
    </w:lvl>
    <w:lvl w:ilvl="3">
      <w:start w:val="1"/>
      <w:numFmt w:val="decimal"/>
      <w:lvlText w:val="%1-%2.%3.%4"/>
      <w:lvlJc w:val="left"/>
      <w:pPr>
        <w:ind w:left="3280" w:hanging="1120"/>
      </w:pPr>
      <w:rPr>
        <w:rFonts w:hint="default"/>
        <w:b/>
      </w:rPr>
    </w:lvl>
    <w:lvl w:ilvl="4">
      <w:start w:val="1"/>
      <w:numFmt w:val="decimal"/>
      <w:lvlText w:val="%1-%2.%3.%4.%5"/>
      <w:lvlJc w:val="left"/>
      <w:pPr>
        <w:ind w:left="4000" w:hanging="112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5587997"/>
    <w:multiLevelType w:val="hybridMultilevel"/>
    <w:tmpl w:val="CBA078A2"/>
    <w:lvl w:ilvl="0" w:tplc="84F41D88">
      <w:start w:val="1"/>
      <w:numFmt w:val="decimal"/>
      <w:lvlText w:val="%1."/>
      <w:lvlJc w:val="left"/>
      <w:pPr>
        <w:ind w:left="720" w:hanging="360"/>
      </w:pPr>
      <w:rPr>
        <w:rFonts w:asciiTheme="majorHAnsi" w:eastAsiaTheme="majorEastAsia" w:hAnsiTheme="majorHAnsi" w:cstheme="maj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A5726DD"/>
    <w:multiLevelType w:val="multilevel"/>
    <w:tmpl w:val="31D4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831611">
    <w:abstractNumId w:val="1"/>
  </w:num>
  <w:num w:numId="2" w16cid:durableId="8262002">
    <w:abstractNumId w:val="3"/>
  </w:num>
  <w:num w:numId="3" w16cid:durableId="1866138699">
    <w:abstractNumId w:val="22"/>
  </w:num>
  <w:num w:numId="4" w16cid:durableId="1333725735">
    <w:abstractNumId w:val="11"/>
  </w:num>
  <w:num w:numId="5" w16cid:durableId="1081558503">
    <w:abstractNumId w:val="17"/>
  </w:num>
  <w:num w:numId="6" w16cid:durableId="2043096236">
    <w:abstractNumId w:val="24"/>
  </w:num>
  <w:num w:numId="7" w16cid:durableId="1460757842">
    <w:abstractNumId w:val="28"/>
  </w:num>
  <w:num w:numId="8" w16cid:durableId="1069769048">
    <w:abstractNumId w:val="4"/>
  </w:num>
  <w:num w:numId="9" w16cid:durableId="1410274529">
    <w:abstractNumId w:val="30"/>
  </w:num>
  <w:num w:numId="10" w16cid:durableId="1719236076">
    <w:abstractNumId w:val="12"/>
  </w:num>
  <w:num w:numId="11" w16cid:durableId="1148745933">
    <w:abstractNumId w:val="8"/>
  </w:num>
  <w:num w:numId="12" w16cid:durableId="1286348068">
    <w:abstractNumId w:val="15"/>
  </w:num>
  <w:num w:numId="13" w16cid:durableId="1377662147">
    <w:abstractNumId w:val="23"/>
  </w:num>
  <w:num w:numId="14" w16cid:durableId="1766071897">
    <w:abstractNumId w:val="7"/>
  </w:num>
  <w:num w:numId="15" w16cid:durableId="812409810">
    <w:abstractNumId w:val="0"/>
  </w:num>
  <w:num w:numId="16" w16cid:durableId="1404183632">
    <w:abstractNumId w:val="10"/>
  </w:num>
  <w:num w:numId="17" w16cid:durableId="1071587616">
    <w:abstractNumId w:val="21"/>
  </w:num>
  <w:num w:numId="18" w16cid:durableId="694581296">
    <w:abstractNumId w:val="9"/>
  </w:num>
  <w:num w:numId="19" w16cid:durableId="1349217362">
    <w:abstractNumId w:val="27"/>
  </w:num>
  <w:num w:numId="20" w16cid:durableId="727344681">
    <w:abstractNumId w:val="31"/>
  </w:num>
  <w:num w:numId="21" w16cid:durableId="478423808">
    <w:abstractNumId w:val="5"/>
  </w:num>
  <w:num w:numId="22" w16cid:durableId="1443114785">
    <w:abstractNumId w:val="16"/>
  </w:num>
  <w:num w:numId="23" w16cid:durableId="787047378">
    <w:abstractNumId w:val="19"/>
  </w:num>
  <w:num w:numId="24" w16cid:durableId="943995218">
    <w:abstractNumId w:val="29"/>
  </w:num>
  <w:num w:numId="25" w16cid:durableId="1998342205">
    <w:abstractNumId w:val="14"/>
  </w:num>
  <w:num w:numId="26" w16cid:durableId="1711955555">
    <w:abstractNumId w:val="25"/>
  </w:num>
  <w:num w:numId="27" w16cid:durableId="857233201">
    <w:abstractNumId w:val="2"/>
  </w:num>
  <w:num w:numId="28" w16cid:durableId="2093744993">
    <w:abstractNumId w:val="18"/>
  </w:num>
  <w:num w:numId="29" w16cid:durableId="1238394440">
    <w:abstractNumId w:val="13"/>
  </w:num>
  <w:num w:numId="30" w16cid:durableId="1320185186">
    <w:abstractNumId w:val="26"/>
  </w:num>
  <w:num w:numId="31" w16cid:durableId="1626697016">
    <w:abstractNumId w:val="20"/>
  </w:num>
  <w:num w:numId="32" w16cid:durableId="291792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92"/>
    <w:rsid w:val="00001B1B"/>
    <w:rsid w:val="000053A7"/>
    <w:rsid w:val="00007F90"/>
    <w:rsid w:val="0001136C"/>
    <w:rsid w:val="00022A4C"/>
    <w:rsid w:val="00022F57"/>
    <w:rsid w:val="0002372C"/>
    <w:rsid w:val="0003455F"/>
    <w:rsid w:val="000351C1"/>
    <w:rsid w:val="00036A44"/>
    <w:rsid w:val="00036AF6"/>
    <w:rsid w:val="00044665"/>
    <w:rsid w:val="00045ECB"/>
    <w:rsid w:val="00046CFD"/>
    <w:rsid w:val="00050BC5"/>
    <w:rsid w:val="00051717"/>
    <w:rsid w:val="000520AB"/>
    <w:rsid w:val="000539CF"/>
    <w:rsid w:val="00056779"/>
    <w:rsid w:val="00067E5A"/>
    <w:rsid w:val="00074A26"/>
    <w:rsid w:val="00080FD9"/>
    <w:rsid w:val="0008380B"/>
    <w:rsid w:val="00095381"/>
    <w:rsid w:val="00097CED"/>
    <w:rsid w:val="000A015E"/>
    <w:rsid w:val="000A0326"/>
    <w:rsid w:val="000B7045"/>
    <w:rsid w:val="000C01B9"/>
    <w:rsid w:val="000C5E3F"/>
    <w:rsid w:val="000D1705"/>
    <w:rsid w:val="000D232B"/>
    <w:rsid w:val="000E0310"/>
    <w:rsid w:val="000E060B"/>
    <w:rsid w:val="000E1FFD"/>
    <w:rsid w:val="000F32C4"/>
    <w:rsid w:val="000F5B31"/>
    <w:rsid w:val="001038B5"/>
    <w:rsid w:val="0010701A"/>
    <w:rsid w:val="00113725"/>
    <w:rsid w:val="00116002"/>
    <w:rsid w:val="001175FF"/>
    <w:rsid w:val="00130A9D"/>
    <w:rsid w:val="00146B44"/>
    <w:rsid w:val="00146EC9"/>
    <w:rsid w:val="00147FA1"/>
    <w:rsid w:val="00161585"/>
    <w:rsid w:val="00161ED5"/>
    <w:rsid w:val="00172F5F"/>
    <w:rsid w:val="00191EE4"/>
    <w:rsid w:val="001B0A7C"/>
    <w:rsid w:val="001B22DF"/>
    <w:rsid w:val="001B38AC"/>
    <w:rsid w:val="001B3C12"/>
    <w:rsid w:val="001B4F42"/>
    <w:rsid w:val="001C1205"/>
    <w:rsid w:val="001C2309"/>
    <w:rsid w:val="001C7FA0"/>
    <w:rsid w:val="001D0E80"/>
    <w:rsid w:val="001E0841"/>
    <w:rsid w:val="001E479D"/>
    <w:rsid w:val="001E6D26"/>
    <w:rsid w:val="001F0EAF"/>
    <w:rsid w:val="001F6C2F"/>
    <w:rsid w:val="00200E26"/>
    <w:rsid w:val="00203F65"/>
    <w:rsid w:val="00206B80"/>
    <w:rsid w:val="002132A5"/>
    <w:rsid w:val="00222D44"/>
    <w:rsid w:val="00230071"/>
    <w:rsid w:val="002303E7"/>
    <w:rsid w:val="00241F8D"/>
    <w:rsid w:val="00243772"/>
    <w:rsid w:val="002470B5"/>
    <w:rsid w:val="00252003"/>
    <w:rsid w:val="00254949"/>
    <w:rsid w:val="00254BCE"/>
    <w:rsid w:val="00265AB8"/>
    <w:rsid w:val="00270BCC"/>
    <w:rsid w:val="0027278B"/>
    <w:rsid w:val="0028527D"/>
    <w:rsid w:val="002900C5"/>
    <w:rsid w:val="0029178A"/>
    <w:rsid w:val="00292928"/>
    <w:rsid w:val="00292982"/>
    <w:rsid w:val="0029757D"/>
    <w:rsid w:val="002A1D1A"/>
    <w:rsid w:val="002A2FFB"/>
    <w:rsid w:val="002A3215"/>
    <w:rsid w:val="002A66DA"/>
    <w:rsid w:val="002B1940"/>
    <w:rsid w:val="002B1B0A"/>
    <w:rsid w:val="002B408A"/>
    <w:rsid w:val="002B4B61"/>
    <w:rsid w:val="002C6DAA"/>
    <w:rsid w:val="002E5F8E"/>
    <w:rsid w:val="003006BC"/>
    <w:rsid w:val="003019D1"/>
    <w:rsid w:val="003042E1"/>
    <w:rsid w:val="00315DFE"/>
    <w:rsid w:val="00317896"/>
    <w:rsid w:val="003218E4"/>
    <w:rsid w:val="00323CB8"/>
    <w:rsid w:val="00326CCA"/>
    <w:rsid w:val="003318AA"/>
    <w:rsid w:val="00334BE4"/>
    <w:rsid w:val="00337BA8"/>
    <w:rsid w:val="00341949"/>
    <w:rsid w:val="00345261"/>
    <w:rsid w:val="00352704"/>
    <w:rsid w:val="00366F75"/>
    <w:rsid w:val="00367B25"/>
    <w:rsid w:val="00372244"/>
    <w:rsid w:val="00376BCA"/>
    <w:rsid w:val="003A41CA"/>
    <w:rsid w:val="003B1DAF"/>
    <w:rsid w:val="003C079A"/>
    <w:rsid w:val="003C3EC4"/>
    <w:rsid w:val="003D14CE"/>
    <w:rsid w:val="003D55ED"/>
    <w:rsid w:val="003E4C35"/>
    <w:rsid w:val="003E56CC"/>
    <w:rsid w:val="003E601C"/>
    <w:rsid w:val="003E68AE"/>
    <w:rsid w:val="003F1F46"/>
    <w:rsid w:val="003F725D"/>
    <w:rsid w:val="00405321"/>
    <w:rsid w:val="0041433D"/>
    <w:rsid w:val="0041767D"/>
    <w:rsid w:val="00422664"/>
    <w:rsid w:val="00422C19"/>
    <w:rsid w:val="00437F6F"/>
    <w:rsid w:val="004419FC"/>
    <w:rsid w:val="00446EC1"/>
    <w:rsid w:val="00454613"/>
    <w:rsid w:val="00454A5A"/>
    <w:rsid w:val="00457C77"/>
    <w:rsid w:val="00474EF3"/>
    <w:rsid w:val="00481B01"/>
    <w:rsid w:val="00487A7C"/>
    <w:rsid w:val="004A0D3D"/>
    <w:rsid w:val="004A295A"/>
    <w:rsid w:val="004A4498"/>
    <w:rsid w:val="004A6662"/>
    <w:rsid w:val="004A670F"/>
    <w:rsid w:val="004B2CC6"/>
    <w:rsid w:val="004B402E"/>
    <w:rsid w:val="004B6E99"/>
    <w:rsid w:val="004B7AF1"/>
    <w:rsid w:val="004C0B1E"/>
    <w:rsid w:val="004C2AAD"/>
    <w:rsid w:val="004C3EEB"/>
    <w:rsid w:val="004D2479"/>
    <w:rsid w:val="004E1792"/>
    <w:rsid w:val="004E778C"/>
    <w:rsid w:val="004E7AB9"/>
    <w:rsid w:val="004F2196"/>
    <w:rsid w:val="004F30E7"/>
    <w:rsid w:val="004F4760"/>
    <w:rsid w:val="00503D49"/>
    <w:rsid w:val="005046C1"/>
    <w:rsid w:val="005047DD"/>
    <w:rsid w:val="00506776"/>
    <w:rsid w:val="00506EC5"/>
    <w:rsid w:val="00521593"/>
    <w:rsid w:val="0053319A"/>
    <w:rsid w:val="005359AD"/>
    <w:rsid w:val="00541EF4"/>
    <w:rsid w:val="00543329"/>
    <w:rsid w:val="0054558F"/>
    <w:rsid w:val="0054738A"/>
    <w:rsid w:val="00553BA0"/>
    <w:rsid w:val="00561E50"/>
    <w:rsid w:val="0056584E"/>
    <w:rsid w:val="0056617B"/>
    <w:rsid w:val="00566CCB"/>
    <w:rsid w:val="00566ED6"/>
    <w:rsid w:val="00576D5E"/>
    <w:rsid w:val="0058054B"/>
    <w:rsid w:val="0058494F"/>
    <w:rsid w:val="005928BC"/>
    <w:rsid w:val="0059711E"/>
    <w:rsid w:val="005B5847"/>
    <w:rsid w:val="005C028A"/>
    <w:rsid w:val="005C28E3"/>
    <w:rsid w:val="005C7F2A"/>
    <w:rsid w:val="005D374A"/>
    <w:rsid w:val="005D6049"/>
    <w:rsid w:val="005D6531"/>
    <w:rsid w:val="005E17BC"/>
    <w:rsid w:val="005E7AC0"/>
    <w:rsid w:val="00600EE8"/>
    <w:rsid w:val="00605778"/>
    <w:rsid w:val="00611BB7"/>
    <w:rsid w:val="00613211"/>
    <w:rsid w:val="00620376"/>
    <w:rsid w:val="00626636"/>
    <w:rsid w:val="006322C7"/>
    <w:rsid w:val="00633617"/>
    <w:rsid w:val="0063497B"/>
    <w:rsid w:val="00640784"/>
    <w:rsid w:val="00644CA3"/>
    <w:rsid w:val="00651344"/>
    <w:rsid w:val="006540BD"/>
    <w:rsid w:val="00664B23"/>
    <w:rsid w:val="00671161"/>
    <w:rsid w:val="0067184A"/>
    <w:rsid w:val="00690DE6"/>
    <w:rsid w:val="006A6A56"/>
    <w:rsid w:val="006B387D"/>
    <w:rsid w:val="006B679F"/>
    <w:rsid w:val="006C5FA6"/>
    <w:rsid w:val="006C7F75"/>
    <w:rsid w:val="006E4330"/>
    <w:rsid w:val="006E515F"/>
    <w:rsid w:val="007002E3"/>
    <w:rsid w:val="00704C70"/>
    <w:rsid w:val="00706DB5"/>
    <w:rsid w:val="00713221"/>
    <w:rsid w:val="00721935"/>
    <w:rsid w:val="00724BCD"/>
    <w:rsid w:val="0073217F"/>
    <w:rsid w:val="00732820"/>
    <w:rsid w:val="00733C0A"/>
    <w:rsid w:val="00734E40"/>
    <w:rsid w:val="007351EB"/>
    <w:rsid w:val="00735DA1"/>
    <w:rsid w:val="00736B30"/>
    <w:rsid w:val="007379C0"/>
    <w:rsid w:val="00742255"/>
    <w:rsid w:val="00745AC2"/>
    <w:rsid w:val="0075756E"/>
    <w:rsid w:val="00765693"/>
    <w:rsid w:val="00770635"/>
    <w:rsid w:val="007757C1"/>
    <w:rsid w:val="00781BF4"/>
    <w:rsid w:val="00791838"/>
    <w:rsid w:val="00792EFA"/>
    <w:rsid w:val="007937C5"/>
    <w:rsid w:val="007B65FD"/>
    <w:rsid w:val="007B6A12"/>
    <w:rsid w:val="007C6194"/>
    <w:rsid w:val="007D6A39"/>
    <w:rsid w:val="007E1E0F"/>
    <w:rsid w:val="007E567C"/>
    <w:rsid w:val="007E75B0"/>
    <w:rsid w:val="007F05EF"/>
    <w:rsid w:val="007F0C3E"/>
    <w:rsid w:val="007F1532"/>
    <w:rsid w:val="00812148"/>
    <w:rsid w:val="00814B46"/>
    <w:rsid w:val="00820844"/>
    <w:rsid w:val="00822C17"/>
    <w:rsid w:val="00825176"/>
    <w:rsid w:val="00831B23"/>
    <w:rsid w:val="00845B77"/>
    <w:rsid w:val="008479F4"/>
    <w:rsid w:val="00854CC6"/>
    <w:rsid w:val="008556DA"/>
    <w:rsid w:val="008563E6"/>
    <w:rsid w:val="00856C8F"/>
    <w:rsid w:val="0086675D"/>
    <w:rsid w:val="008702F2"/>
    <w:rsid w:val="0087079E"/>
    <w:rsid w:val="0087184C"/>
    <w:rsid w:val="0087451F"/>
    <w:rsid w:val="00877C7D"/>
    <w:rsid w:val="00887E6C"/>
    <w:rsid w:val="008A030C"/>
    <w:rsid w:val="008A30C1"/>
    <w:rsid w:val="008B0772"/>
    <w:rsid w:val="008B140F"/>
    <w:rsid w:val="008B3CF1"/>
    <w:rsid w:val="008B6ABD"/>
    <w:rsid w:val="008B7C98"/>
    <w:rsid w:val="008C26CF"/>
    <w:rsid w:val="008C4CBF"/>
    <w:rsid w:val="008D18B9"/>
    <w:rsid w:val="008D1FBB"/>
    <w:rsid w:val="008D7DA1"/>
    <w:rsid w:val="008E0E98"/>
    <w:rsid w:val="008E18B2"/>
    <w:rsid w:val="008F50CE"/>
    <w:rsid w:val="008F5B94"/>
    <w:rsid w:val="008F6DE5"/>
    <w:rsid w:val="008F7AAE"/>
    <w:rsid w:val="009006FD"/>
    <w:rsid w:val="0090186E"/>
    <w:rsid w:val="009018F4"/>
    <w:rsid w:val="00901BB1"/>
    <w:rsid w:val="009053B2"/>
    <w:rsid w:val="00905781"/>
    <w:rsid w:val="00906551"/>
    <w:rsid w:val="00910747"/>
    <w:rsid w:val="00913E7D"/>
    <w:rsid w:val="00917BF3"/>
    <w:rsid w:val="009220D0"/>
    <w:rsid w:val="009229A6"/>
    <w:rsid w:val="00925297"/>
    <w:rsid w:val="0092594B"/>
    <w:rsid w:val="0093255B"/>
    <w:rsid w:val="00933F8F"/>
    <w:rsid w:val="009372DF"/>
    <w:rsid w:val="00941F74"/>
    <w:rsid w:val="00942B75"/>
    <w:rsid w:val="00944CFB"/>
    <w:rsid w:val="00945208"/>
    <w:rsid w:val="00951680"/>
    <w:rsid w:val="00953C8C"/>
    <w:rsid w:val="00955EEF"/>
    <w:rsid w:val="00957A9C"/>
    <w:rsid w:val="0096649C"/>
    <w:rsid w:val="00976146"/>
    <w:rsid w:val="00982124"/>
    <w:rsid w:val="009845F8"/>
    <w:rsid w:val="00987082"/>
    <w:rsid w:val="0099194C"/>
    <w:rsid w:val="00993C43"/>
    <w:rsid w:val="00994505"/>
    <w:rsid w:val="00995D9F"/>
    <w:rsid w:val="009A6B2D"/>
    <w:rsid w:val="009B7483"/>
    <w:rsid w:val="009C22B5"/>
    <w:rsid w:val="009C689C"/>
    <w:rsid w:val="009C722F"/>
    <w:rsid w:val="009E44C8"/>
    <w:rsid w:val="009F0A7C"/>
    <w:rsid w:val="009F2D4F"/>
    <w:rsid w:val="00A0149D"/>
    <w:rsid w:val="00A035A0"/>
    <w:rsid w:val="00A069FB"/>
    <w:rsid w:val="00A07AD7"/>
    <w:rsid w:val="00A10B63"/>
    <w:rsid w:val="00A11CB8"/>
    <w:rsid w:val="00A15CD5"/>
    <w:rsid w:val="00A20329"/>
    <w:rsid w:val="00A20887"/>
    <w:rsid w:val="00A26D17"/>
    <w:rsid w:val="00A42767"/>
    <w:rsid w:val="00A43FDA"/>
    <w:rsid w:val="00A47ED6"/>
    <w:rsid w:val="00A67DAE"/>
    <w:rsid w:val="00A7026D"/>
    <w:rsid w:val="00A70C56"/>
    <w:rsid w:val="00A74A9B"/>
    <w:rsid w:val="00A76B29"/>
    <w:rsid w:val="00A91F15"/>
    <w:rsid w:val="00A96557"/>
    <w:rsid w:val="00AA3A39"/>
    <w:rsid w:val="00AA7333"/>
    <w:rsid w:val="00AB0B37"/>
    <w:rsid w:val="00AB6E11"/>
    <w:rsid w:val="00AC0BEE"/>
    <w:rsid w:val="00AD1C84"/>
    <w:rsid w:val="00AD39DF"/>
    <w:rsid w:val="00AD79E3"/>
    <w:rsid w:val="00AE4C49"/>
    <w:rsid w:val="00B0266A"/>
    <w:rsid w:val="00B072BD"/>
    <w:rsid w:val="00B13B32"/>
    <w:rsid w:val="00B16B84"/>
    <w:rsid w:val="00B21BA2"/>
    <w:rsid w:val="00B226CE"/>
    <w:rsid w:val="00B27EF9"/>
    <w:rsid w:val="00B30778"/>
    <w:rsid w:val="00B32B55"/>
    <w:rsid w:val="00B349CB"/>
    <w:rsid w:val="00B3550D"/>
    <w:rsid w:val="00B404CC"/>
    <w:rsid w:val="00B4235B"/>
    <w:rsid w:val="00B46C08"/>
    <w:rsid w:val="00B50A2D"/>
    <w:rsid w:val="00B535BD"/>
    <w:rsid w:val="00B549D4"/>
    <w:rsid w:val="00B57454"/>
    <w:rsid w:val="00B6020D"/>
    <w:rsid w:val="00B608D6"/>
    <w:rsid w:val="00B623AF"/>
    <w:rsid w:val="00B642DF"/>
    <w:rsid w:val="00B64719"/>
    <w:rsid w:val="00B66742"/>
    <w:rsid w:val="00B677A7"/>
    <w:rsid w:val="00B77F7E"/>
    <w:rsid w:val="00B81C83"/>
    <w:rsid w:val="00B94A78"/>
    <w:rsid w:val="00BA3483"/>
    <w:rsid w:val="00BA3E52"/>
    <w:rsid w:val="00BA5D84"/>
    <w:rsid w:val="00BA7AC2"/>
    <w:rsid w:val="00BB222B"/>
    <w:rsid w:val="00BB246A"/>
    <w:rsid w:val="00BB42CE"/>
    <w:rsid w:val="00BB4418"/>
    <w:rsid w:val="00BB631A"/>
    <w:rsid w:val="00BB720E"/>
    <w:rsid w:val="00BC49B6"/>
    <w:rsid w:val="00BC62C4"/>
    <w:rsid w:val="00BD0936"/>
    <w:rsid w:val="00BD5CC0"/>
    <w:rsid w:val="00BE3D52"/>
    <w:rsid w:val="00BF4D38"/>
    <w:rsid w:val="00C00435"/>
    <w:rsid w:val="00C00A04"/>
    <w:rsid w:val="00C07D77"/>
    <w:rsid w:val="00C125D1"/>
    <w:rsid w:val="00C20B8F"/>
    <w:rsid w:val="00C416B5"/>
    <w:rsid w:val="00C41FF4"/>
    <w:rsid w:val="00C45B7A"/>
    <w:rsid w:val="00C46C13"/>
    <w:rsid w:val="00C51BCA"/>
    <w:rsid w:val="00C52AA9"/>
    <w:rsid w:val="00C55032"/>
    <w:rsid w:val="00C57529"/>
    <w:rsid w:val="00C611E6"/>
    <w:rsid w:val="00C62418"/>
    <w:rsid w:val="00C66550"/>
    <w:rsid w:val="00C73859"/>
    <w:rsid w:val="00C866F0"/>
    <w:rsid w:val="00C91028"/>
    <w:rsid w:val="00C940C7"/>
    <w:rsid w:val="00CA2F85"/>
    <w:rsid w:val="00CA43B4"/>
    <w:rsid w:val="00CB235F"/>
    <w:rsid w:val="00CB37E3"/>
    <w:rsid w:val="00CC603B"/>
    <w:rsid w:val="00CC7A26"/>
    <w:rsid w:val="00CE04BC"/>
    <w:rsid w:val="00CE1479"/>
    <w:rsid w:val="00CE1EF7"/>
    <w:rsid w:val="00CE6AA9"/>
    <w:rsid w:val="00CF4D56"/>
    <w:rsid w:val="00CF63C1"/>
    <w:rsid w:val="00CF655B"/>
    <w:rsid w:val="00D012AC"/>
    <w:rsid w:val="00D01D91"/>
    <w:rsid w:val="00D20E50"/>
    <w:rsid w:val="00D21181"/>
    <w:rsid w:val="00D247E1"/>
    <w:rsid w:val="00D26234"/>
    <w:rsid w:val="00D31341"/>
    <w:rsid w:val="00D347AE"/>
    <w:rsid w:val="00D34BBE"/>
    <w:rsid w:val="00D444D4"/>
    <w:rsid w:val="00D65765"/>
    <w:rsid w:val="00D65805"/>
    <w:rsid w:val="00D71AF7"/>
    <w:rsid w:val="00D72706"/>
    <w:rsid w:val="00D9172A"/>
    <w:rsid w:val="00D933C7"/>
    <w:rsid w:val="00DA1A59"/>
    <w:rsid w:val="00DA2F06"/>
    <w:rsid w:val="00DA4F2C"/>
    <w:rsid w:val="00DB1EEA"/>
    <w:rsid w:val="00DB24FE"/>
    <w:rsid w:val="00DB6FDF"/>
    <w:rsid w:val="00DB7CC2"/>
    <w:rsid w:val="00DC5942"/>
    <w:rsid w:val="00DD0551"/>
    <w:rsid w:val="00DD0982"/>
    <w:rsid w:val="00DE06FC"/>
    <w:rsid w:val="00DE3660"/>
    <w:rsid w:val="00DE53ED"/>
    <w:rsid w:val="00DE641A"/>
    <w:rsid w:val="00DF5D5E"/>
    <w:rsid w:val="00E05590"/>
    <w:rsid w:val="00E0791F"/>
    <w:rsid w:val="00E142DC"/>
    <w:rsid w:val="00E15760"/>
    <w:rsid w:val="00E16CD6"/>
    <w:rsid w:val="00E17632"/>
    <w:rsid w:val="00E23022"/>
    <w:rsid w:val="00E2429E"/>
    <w:rsid w:val="00E35AFB"/>
    <w:rsid w:val="00E409B4"/>
    <w:rsid w:val="00E424C3"/>
    <w:rsid w:val="00E441B8"/>
    <w:rsid w:val="00E44CCD"/>
    <w:rsid w:val="00E44EFB"/>
    <w:rsid w:val="00E4645D"/>
    <w:rsid w:val="00E61604"/>
    <w:rsid w:val="00E6283C"/>
    <w:rsid w:val="00E81787"/>
    <w:rsid w:val="00E83C11"/>
    <w:rsid w:val="00E871E1"/>
    <w:rsid w:val="00E8791A"/>
    <w:rsid w:val="00EA1C8F"/>
    <w:rsid w:val="00EA60B4"/>
    <w:rsid w:val="00EA7079"/>
    <w:rsid w:val="00EA7D8E"/>
    <w:rsid w:val="00EB26CF"/>
    <w:rsid w:val="00EB6DB5"/>
    <w:rsid w:val="00EC16D4"/>
    <w:rsid w:val="00EC1C28"/>
    <w:rsid w:val="00ED3972"/>
    <w:rsid w:val="00ED3A1F"/>
    <w:rsid w:val="00ED42BD"/>
    <w:rsid w:val="00ED5348"/>
    <w:rsid w:val="00EE07EB"/>
    <w:rsid w:val="00EE0F52"/>
    <w:rsid w:val="00EE5680"/>
    <w:rsid w:val="00EF2911"/>
    <w:rsid w:val="00EF48F8"/>
    <w:rsid w:val="00F00084"/>
    <w:rsid w:val="00F01E17"/>
    <w:rsid w:val="00F041A6"/>
    <w:rsid w:val="00F0623F"/>
    <w:rsid w:val="00F06D9A"/>
    <w:rsid w:val="00F11397"/>
    <w:rsid w:val="00F15EA1"/>
    <w:rsid w:val="00F17F20"/>
    <w:rsid w:val="00F3329B"/>
    <w:rsid w:val="00F332C9"/>
    <w:rsid w:val="00F46E56"/>
    <w:rsid w:val="00F5702C"/>
    <w:rsid w:val="00F642E6"/>
    <w:rsid w:val="00F77678"/>
    <w:rsid w:val="00F777D5"/>
    <w:rsid w:val="00F833A1"/>
    <w:rsid w:val="00F93F46"/>
    <w:rsid w:val="00F95B4A"/>
    <w:rsid w:val="00FA10C6"/>
    <w:rsid w:val="00FA181B"/>
    <w:rsid w:val="00FA2ADB"/>
    <w:rsid w:val="00FA3F5A"/>
    <w:rsid w:val="00FA6094"/>
    <w:rsid w:val="00FB763B"/>
    <w:rsid w:val="00FB79FE"/>
    <w:rsid w:val="00FC024E"/>
    <w:rsid w:val="00FC1A9C"/>
    <w:rsid w:val="00FC3371"/>
    <w:rsid w:val="00FD3B9A"/>
    <w:rsid w:val="00FD7EF4"/>
    <w:rsid w:val="00FE294C"/>
    <w:rsid w:val="00FE4A15"/>
    <w:rsid w:val="00FF1D4F"/>
    <w:rsid w:val="00FF21E7"/>
    <w:rsid w:val="00FF2C38"/>
    <w:rsid w:val="00FF57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8A64A"/>
  <w15:chartTrackingRefBased/>
  <w15:docId w15:val="{B586669F-932C-44F3-8889-5F4A2C23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15CD5"/>
    <w:pPr>
      <w:keepNext/>
      <w:keepLines/>
      <w:spacing w:before="120" w:after="80"/>
      <w:outlineLvl w:val="0"/>
    </w:pPr>
    <w:rPr>
      <w:rFonts w:asciiTheme="majorHAnsi" w:eastAsiaTheme="majorEastAsia" w:hAnsiTheme="majorHAnsi" w:cstheme="majorBidi"/>
      <w:color w:val="0F4761" w:themeColor="accent1" w:themeShade="BF"/>
      <w:sz w:val="48"/>
      <w:szCs w:val="40"/>
    </w:rPr>
  </w:style>
  <w:style w:type="paragraph" w:styleId="Heading2">
    <w:name w:val="heading 2"/>
    <w:basedOn w:val="Normal"/>
    <w:next w:val="Normal"/>
    <w:link w:val="Heading2Char"/>
    <w:autoRedefine/>
    <w:uiPriority w:val="9"/>
    <w:unhideWhenUsed/>
    <w:qFormat/>
    <w:rsid w:val="005C028A"/>
    <w:pPr>
      <w:keepNext/>
      <w:keepLines/>
      <w:spacing w:before="160" w:after="240"/>
      <w:outlineLvl w:val="1"/>
    </w:pPr>
    <w:rPr>
      <w:rFonts w:ascii="Arial" w:eastAsiaTheme="majorEastAsia" w:hAnsi="Arial" w:cs="Arial"/>
      <w:noProof/>
      <w:color w:val="000000" w:themeColor="text1"/>
    </w:rPr>
  </w:style>
  <w:style w:type="paragraph" w:styleId="Heading3">
    <w:name w:val="heading 3"/>
    <w:basedOn w:val="Normal"/>
    <w:next w:val="Normal"/>
    <w:link w:val="Heading3Char"/>
    <w:autoRedefine/>
    <w:uiPriority w:val="9"/>
    <w:unhideWhenUsed/>
    <w:qFormat/>
    <w:rsid w:val="00046CFD"/>
    <w:pPr>
      <w:keepNext/>
      <w:keepLines/>
      <w:spacing w:before="160" w:after="80"/>
      <w:outlineLvl w:val="2"/>
    </w:pPr>
    <w:rPr>
      <w:rFonts w:ascii="Arial" w:eastAsiaTheme="majorEastAsia" w:hAnsi="Arial" w:cs="Arial"/>
      <w:color w:val="000000" w:themeColor="text1"/>
      <w:sz w:val="40"/>
      <w:szCs w:val="40"/>
    </w:rPr>
  </w:style>
  <w:style w:type="paragraph" w:styleId="Heading4">
    <w:name w:val="heading 4"/>
    <w:basedOn w:val="Normal"/>
    <w:next w:val="Normal"/>
    <w:link w:val="Heading4Char"/>
    <w:autoRedefine/>
    <w:uiPriority w:val="9"/>
    <w:unhideWhenUsed/>
    <w:qFormat/>
    <w:rsid w:val="00B21BA2"/>
    <w:pPr>
      <w:keepNext/>
      <w:keepLines/>
      <w:spacing w:before="200"/>
      <w:outlineLvl w:val="3"/>
    </w:pPr>
    <w:rPr>
      <w:rFonts w:ascii="Arial" w:eastAsiaTheme="majorEastAsia" w:hAnsi="Arial" w:cs="Arial"/>
      <w:sz w:val="40"/>
      <w:szCs w:val="40"/>
    </w:rPr>
  </w:style>
  <w:style w:type="paragraph" w:styleId="Heading5">
    <w:name w:val="heading 5"/>
    <w:basedOn w:val="Normal"/>
    <w:next w:val="Normal"/>
    <w:link w:val="Heading5Char"/>
    <w:uiPriority w:val="9"/>
    <w:semiHidden/>
    <w:unhideWhenUsed/>
    <w:qFormat/>
    <w:rsid w:val="004E1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CD5"/>
    <w:rPr>
      <w:rFonts w:asciiTheme="majorHAnsi" w:eastAsiaTheme="majorEastAsia" w:hAnsiTheme="majorHAnsi" w:cstheme="majorBidi"/>
      <w:color w:val="0F4761" w:themeColor="accent1" w:themeShade="BF"/>
      <w:sz w:val="48"/>
      <w:szCs w:val="40"/>
    </w:rPr>
  </w:style>
  <w:style w:type="character" w:customStyle="1" w:styleId="Heading2Char">
    <w:name w:val="Heading 2 Char"/>
    <w:basedOn w:val="DefaultParagraphFont"/>
    <w:link w:val="Heading2"/>
    <w:uiPriority w:val="9"/>
    <w:rsid w:val="005C028A"/>
    <w:rPr>
      <w:rFonts w:ascii="Arial" w:eastAsiaTheme="majorEastAsia" w:hAnsi="Arial" w:cs="Arial"/>
      <w:noProof/>
      <w:color w:val="000000" w:themeColor="text1"/>
    </w:rPr>
  </w:style>
  <w:style w:type="character" w:customStyle="1" w:styleId="Heading3Char">
    <w:name w:val="Heading 3 Char"/>
    <w:basedOn w:val="DefaultParagraphFont"/>
    <w:link w:val="Heading3"/>
    <w:uiPriority w:val="9"/>
    <w:rsid w:val="00046CFD"/>
    <w:rPr>
      <w:rFonts w:ascii="Arial" w:eastAsiaTheme="majorEastAsia" w:hAnsi="Arial" w:cs="Arial"/>
      <w:color w:val="000000" w:themeColor="text1"/>
      <w:sz w:val="40"/>
      <w:szCs w:val="40"/>
    </w:rPr>
  </w:style>
  <w:style w:type="character" w:customStyle="1" w:styleId="Heading4Char">
    <w:name w:val="Heading 4 Char"/>
    <w:basedOn w:val="DefaultParagraphFont"/>
    <w:link w:val="Heading4"/>
    <w:uiPriority w:val="9"/>
    <w:rsid w:val="00B21BA2"/>
    <w:rPr>
      <w:rFonts w:ascii="Arial" w:eastAsiaTheme="majorEastAsia" w:hAnsi="Arial" w:cs="Arial"/>
      <w:sz w:val="40"/>
      <w:szCs w:val="40"/>
    </w:rPr>
  </w:style>
  <w:style w:type="character" w:customStyle="1" w:styleId="Heading5Char">
    <w:name w:val="Heading 5 Char"/>
    <w:basedOn w:val="DefaultParagraphFont"/>
    <w:link w:val="Heading5"/>
    <w:uiPriority w:val="9"/>
    <w:semiHidden/>
    <w:rsid w:val="004E1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792"/>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7002E3"/>
    <w:pPr>
      <w:spacing w:after="80" w:line="240" w:lineRule="auto"/>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7002E3"/>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4E1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792"/>
    <w:pPr>
      <w:spacing w:before="160"/>
      <w:jc w:val="center"/>
    </w:pPr>
    <w:rPr>
      <w:i/>
      <w:iCs/>
      <w:color w:val="404040" w:themeColor="text1" w:themeTint="BF"/>
    </w:rPr>
  </w:style>
  <w:style w:type="character" w:customStyle="1" w:styleId="QuoteChar">
    <w:name w:val="Quote Char"/>
    <w:basedOn w:val="DefaultParagraphFont"/>
    <w:link w:val="Quote"/>
    <w:uiPriority w:val="29"/>
    <w:rsid w:val="004E1792"/>
    <w:rPr>
      <w:i/>
      <w:iCs/>
      <w:color w:val="404040" w:themeColor="text1" w:themeTint="BF"/>
    </w:rPr>
  </w:style>
  <w:style w:type="paragraph" w:styleId="ListParagraph">
    <w:name w:val="List Paragraph"/>
    <w:basedOn w:val="Normal"/>
    <w:uiPriority w:val="34"/>
    <w:qFormat/>
    <w:rsid w:val="004E1792"/>
    <w:pPr>
      <w:ind w:left="720"/>
      <w:contextualSpacing/>
    </w:pPr>
  </w:style>
  <w:style w:type="character" w:styleId="IntenseEmphasis">
    <w:name w:val="Intense Emphasis"/>
    <w:basedOn w:val="DefaultParagraphFont"/>
    <w:uiPriority w:val="21"/>
    <w:qFormat/>
    <w:rsid w:val="004E1792"/>
    <w:rPr>
      <w:i/>
      <w:iCs/>
      <w:color w:val="0F4761" w:themeColor="accent1" w:themeShade="BF"/>
    </w:rPr>
  </w:style>
  <w:style w:type="paragraph" w:styleId="IntenseQuote">
    <w:name w:val="Intense Quote"/>
    <w:basedOn w:val="Normal"/>
    <w:next w:val="Normal"/>
    <w:link w:val="IntenseQuoteChar"/>
    <w:uiPriority w:val="30"/>
    <w:qFormat/>
    <w:rsid w:val="004E1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792"/>
    <w:rPr>
      <w:i/>
      <w:iCs/>
      <w:color w:val="0F4761" w:themeColor="accent1" w:themeShade="BF"/>
    </w:rPr>
  </w:style>
  <w:style w:type="character" w:styleId="IntenseReference">
    <w:name w:val="Intense Reference"/>
    <w:basedOn w:val="DefaultParagraphFont"/>
    <w:uiPriority w:val="32"/>
    <w:qFormat/>
    <w:rsid w:val="004E1792"/>
    <w:rPr>
      <w:b/>
      <w:bCs/>
      <w:smallCaps/>
      <w:color w:val="0F4761" w:themeColor="accent1" w:themeShade="BF"/>
      <w:spacing w:val="5"/>
    </w:rPr>
  </w:style>
  <w:style w:type="character" w:styleId="Hyperlink">
    <w:name w:val="Hyperlink"/>
    <w:basedOn w:val="DefaultParagraphFont"/>
    <w:uiPriority w:val="99"/>
    <w:unhideWhenUsed/>
    <w:rsid w:val="004E1792"/>
    <w:rPr>
      <w:color w:val="467886" w:themeColor="hyperlink"/>
      <w:u w:val="single"/>
    </w:rPr>
  </w:style>
  <w:style w:type="character" w:styleId="UnresolvedMention">
    <w:name w:val="Unresolved Mention"/>
    <w:basedOn w:val="DefaultParagraphFont"/>
    <w:uiPriority w:val="99"/>
    <w:semiHidden/>
    <w:unhideWhenUsed/>
    <w:rsid w:val="004E1792"/>
    <w:rPr>
      <w:color w:val="605E5C"/>
      <w:shd w:val="clear" w:color="auto" w:fill="E1DFDD"/>
    </w:rPr>
  </w:style>
  <w:style w:type="paragraph" w:styleId="Caption">
    <w:name w:val="caption"/>
    <w:basedOn w:val="Normal"/>
    <w:next w:val="Normal"/>
    <w:uiPriority w:val="35"/>
    <w:unhideWhenUsed/>
    <w:qFormat/>
    <w:rsid w:val="004E1792"/>
    <w:pPr>
      <w:spacing w:after="200" w:line="240" w:lineRule="auto"/>
    </w:pPr>
    <w:rPr>
      <w:i/>
      <w:iCs/>
      <w:color w:val="0E2841" w:themeColor="text2"/>
      <w:sz w:val="18"/>
      <w:szCs w:val="18"/>
    </w:rPr>
  </w:style>
  <w:style w:type="paragraph" w:styleId="NormalWeb">
    <w:name w:val="Normal (Web)"/>
    <w:basedOn w:val="Normal"/>
    <w:uiPriority w:val="99"/>
    <w:semiHidden/>
    <w:unhideWhenUsed/>
    <w:rsid w:val="00A76B2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NoSpacing">
    <w:name w:val="No Spacing"/>
    <w:link w:val="NoSpacingChar"/>
    <w:uiPriority w:val="1"/>
    <w:qFormat/>
    <w:rsid w:val="007002E3"/>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7002E3"/>
    <w:rPr>
      <w:rFonts w:eastAsiaTheme="minorEastAsia"/>
      <w:kern w:val="0"/>
      <w:sz w:val="22"/>
      <w:szCs w:val="22"/>
      <w:lang w:val="en-US"/>
      <w14:ligatures w14:val="none"/>
    </w:rPr>
  </w:style>
  <w:style w:type="paragraph" w:styleId="Header">
    <w:name w:val="header"/>
    <w:basedOn w:val="Normal"/>
    <w:link w:val="HeaderChar"/>
    <w:uiPriority w:val="99"/>
    <w:unhideWhenUsed/>
    <w:rsid w:val="00700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2E3"/>
  </w:style>
  <w:style w:type="paragraph" w:styleId="Footer">
    <w:name w:val="footer"/>
    <w:basedOn w:val="Normal"/>
    <w:link w:val="FooterChar"/>
    <w:uiPriority w:val="99"/>
    <w:unhideWhenUsed/>
    <w:rsid w:val="00700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2E3"/>
  </w:style>
  <w:style w:type="table" w:styleId="TableGrid">
    <w:name w:val="Table Grid"/>
    <w:basedOn w:val="TableNormal"/>
    <w:uiPriority w:val="39"/>
    <w:rsid w:val="00E4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054">
      <w:bodyDiv w:val="1"/>
      <w:marLeft w:val="0"/>
      <w:marRight w:val="0"/>
      <w:marTop w:val="0"/>
      <w:marBottom w:val="0"/>
      <w:divBdr>
        <w:top w:val="none" w:sz="0" w:space="0" w:color="auto"/>
        <w:left w:val="none" w:sz="0" w:space="0" w:color="auto"/>
        <w:bottom w:val="none" w:sz="0" w:space="0" w:color="auto"/>
        <w:right w:val="none" w:sz="0" w:space="0" w:color="auto"/>
      </w:divBdr>
    </w:div>
    <w:div w:id="30692658">
      <w:bodyDiv w:val="1"/>
      <w:marLeft w:val="0"/>
      <w:marRight w:val="0"/>
      <w:marTop w:val="0"/>
      <w:marBottom w:val="0"/>
      <w:divBdr>
        <w:top w:val="none" w:sz="0" w:space="0" w:color="auto"/>
        <w:left w:val="none" w:sz="0" w:space="0" w:color="auto"/>
        <w:bottom w:val="none" w:sz="0" w:space="0" w:color="auto"/>
        <w:right w:val="none" w:sz="0" w:space="0" w:color="auto"/>
      </w:divBdr>
    </w:div>
    <w:div w:id="35325068">
      <w:bodyDiv w:val="1"/>
      <w:marLeft w:val="0"/>
      <w:marRight w:val="0"/>
      <w:marTop w:val="0"/>
      <w:marBottom w:val="0"/>
      <w:divBdr>
        <w:top w:val="none" w:sz="0" w:space="0" w:color="auto"/>
        <w:left w:val="none" w:sz="0" w:space="0" w:color="auto"/>
        <w:bottom w:val="none" w:sz="0" w:space="0" w:color="auto"/>
        <w:right w:val="none" w:sz="0" w:space="0" w:color="auto"/>
      </w:divBdr>
    </w:div>
    <w:div w:id="45841732">
      <w:bodyDiv w:val="1"/>
      <w:marLeft w:val="0"/>
      <w:marRight w:val="0"/>
      <w:marTop w:val="0"/>
      <w:marBottom w:val="0"/>
      <w:divBdr>
        <w:top w:val="none" w:sz="0" w:space="0" w:color="auto"/>
        <w:left w:val="none" w:sz="0" w:space="0" w:color="auto"/>
        <w:bottom w:val="none" w:sz="0" w:space="0" w:color="auto"/>
        <w:right w:val="none" w:sz="0" w:space="0" w:color="auto"/>
      </w:divBdr>
    </w:div>
    <w:div w:id="48497789">
      <w:bodyDiv w:val="1"/>
      <w:marLeft w:val="0"/>
      <w:marRight w:val="0"/>
      <w:marTop w:val="0"/>
      <w:marBottom w:val="0"/>
      <w:divBdr>
        <w:top w:val="none" w:sz="0" w:space="0" w:color="auto"/>
        <w:left w:val="none" w:sz="0" w:space="0" w:color="auto"/>
        <w:bottom w:val="none" w:sz="0" w:space="0" w:color="auto"/>
        <w:right w:val="none" w:sz="0" w:space="0" w:color="auto"/>
      </w:divBdr>
    </w:div>
    <w:div w:id="51195848">
      <w:bodyDiv w:val="1"/>
      <w:marLeft w:val="0"/>
      <w:marRight w:val="0"/>
      <w:marTop w:val="0"/>
      <w:marBottom w:val="0"/>
      <w:divBdr>
        <w:top w:val="none" w:sz="0" w:space="0" w:color="auto"/>
        <w:left w:val="none" w:sz="0" w:space="0" w:color="auto"/>
        <w:bottom w:val="none" w:sz="0" w:space="0" w:color="auto"/>
        <w:right w:val="none" w:sz="0" w:space="0" w:color="auto"/>
      </w:divBdr>
    </w:div>
    <w:div w:id="52311861">
      <w:bodyDiv w:val="1"/>
      <w:marLeft w:val="0"/>
      <w:marRight w:val="0"/>
      <w:marTop w:val="0"/>
      <w:marBottom w:val="0"/>
      <w:divBdr>
        <w:top w:val="none" w:sz="0" w:space="0" w:color="auto"/>
        <w:left w:val="none" w:sz="0" w:space="0" w:color="auto"/>
        <w:bottom w:val="none" w:sz="0" w:space="0" w:color="auto"/>
        <w:right w:val="none" w:sz="0" w:space="0" w:color="auto"/>
      </w:divBdr>
    </w:div>
    <w:div w:id="54743606">
      <w:bodyDiv w:val="1"/>
      <w:marLeft w:val="0"/>
      <w:marRight w:val="0"/>
      <w:marTop w:val="0"/>
      <w:marBottom w:val="0"/>
      <w:divBdr>
        <w:top w:val="none" w:sz="0" w:space="0" w:color="auto"/>
        <w:left w:val="none" w:sz="0" w:space="0" w:color="auto"/>
        <w:bottom w:val="none" w:sz="0" w:space="0" w:color="auto"/>
        <w:right w:val="none" w:sz="0" w:space="0" w:color="auto"/>
      </w:divBdr>
    </w:div>
    <w:div w:id="62915753">
      <w:bodyDiv w:val="1"/>
      <w:marLeft w:val="0"/>
      <w:marRight w:val="0"/>
      <w:marTop w:val="0"/>
      <w:marBottom w:val="0"/>
      <w:divBdr>
        <w:top w:val="none" w:sz="0" w:space="0" w:color="auto"/>
        <w:left w:val="none" w:sz="0" w:space="0" w:color="auto"/>
        <w:bottom w:val="none" w:sz="0" w:space="0" w:color="auto"/>
        <w:right w:val="none" w:sz="0" w:space="0" w:color="auto"/>
      </w:divBdr>
    </w:div>
    <w:div w:id="64687596">
      <w:bodyDiv w:val="1"/>
      <w:marLeft w:val="0"/>
      <w:marRight w:val="0"/>
      <w:marTop w:val="0"/>
      <w:marBottom w:val="0"/>
      <w:divBdr>
        <w:top w:val="none" w:sz="0" w:space="0" w:color="auto"/>
        <w:left w:val="none" w:sz="0" w:space="0" w:color="auto"/>
        <w:bottom w:val="none" w:sz="0" w:space="0" w:color="auto"/>
        <w:right w:val="none" w:sz="0" w:space="0" w:color="auto"/>
      </w:divBdr>
    </w:div>
    <w:div w:id="67925621">
      <w:bodyDiv w:val="1"/>
      <w:marLeft w:val="0"/>
      <w:marRight w:val="0"/>
      <w:marTop w:val="0"/>
      <w:marBottom w:val="0"/>
      <w:divBdr>
        <w:top w:val="none" w:sz="0" w:space="0" w:color="auto"/>
        <w:left w:val="none" w:sz="0" w:space="0" w:color="auto"/>
        <w:bottom w:val="none" w:sz="0" w:space="0" w:color="auto"/>
        <w:right w:val="none" w:sz="0" w:space="0" w:color="auto"/>
      </w:divBdr>
    </w:div>
    <w:div w:id="75786704">
      <w:bodyDiv w:val="1"/>
      <w:marLeft w:val="0"/>
      <w:marRight w:val="0"/>
      <w:marTop w:val="0"/>
      <w:marBottom w:val="0"/>
      <w:divBdr>
        <w:top w:val="none" w:sz="0" w:space="0" w:color="auto"/>
        <w:left w:val="none" w:sz="0" w:space="0" w:color="auto"/>
        <w:bottom w:val="none" w:sz="0" w:space="0" w:color="auto"/>
        <w:right w:val="none" w:sz="0" w:space="0" w:color="auto"/>
      </w:divBdr>
    </w:div>
    <w:div w:id="80957074">
      <w:bodyDiv w:val="1"/>
      <w:marLeft w:val="0"/>
      <w:marRight w:val="0"/>
      <w:marTop w:val="0"/>
      <w:marBottom w:val="0"/>
      <w:divBdr>
        <w:top w:val="none" w:sz="0" w:space="0" w:color="auto"/>
        <w:left w:val="none" w:sz="0" w:space="0" w:color="auto"/>
        <w:bottom w:val="none" w:sz="0" w:space="0" w:color="auto"/>
        <w:right w:val="none" w:sz="0" w:space="0" w:color="auto"/>
      </w:divBdr>
    </w:div>
    <w:div w:id="104812293">
      <w:bodyDiv w:val="1"/>
      <w:marLeft w:val="0"/>
      <w:marRight w:val="0"/>
      <w:marTop w:val="0"/>
      <w:marBottom w:val="0"/>
      <w:divBdr>
        <w:top w:val="none" w:sz="0" w:space="0" w:color="auto"/>
        <w:left w:val="none" w:sz="0" w:space="0" w:color="auto"/>
        <w:bottom w:val="none" w:sz="0" w:space="0" w:color="auto"/>
        <w:right w:val="none" w:sz="0" w:space="0" w:color="auto"/>
      </w:divBdr>
    </w:div>
    <w:div w:id="127088892">
      <w:bodyDiv w:val="1"/>
      <w:marLeft w:val="0"/>
      <w:marRight w:val="0"/>
      <w:marTop w:val="0"/>
      <w:marBottom w:val="0"/>
      <w:divBdr>
        <w:top w:val="none" w:sz="0" w:space="0" w:color="auto"/>
        <w:left w:val="none" w:sz="0" w:space="0" w:color="auto"/>
        <w:bottom w:val="none" w:sz="0" w:space="0" w:color="auto"/>
        <w:right w:val="none" w:sz="0" w:space="0" w:color="auto"/>
      </w:divBdr>
    </w:div>
    <w:div w:id="141192238">
      <w:bodyDiv w:val="1"/>
      <w:marLeft w:val="0"/>
      <w:marRight w:val="0"/>
      <w:marTop w:val="0"/>
      <w:marBottom w:val="0"/>
      <w:divBdr>
        <w:top w:val="none" w:sz="0" w:space="0" w:color="auto"/>
        <w:left w:val="none" w:sz="0" w:space="0" w:color="auto"/>
        <w:bottom w:val="none" w:sz="0" w:space="0" w:color="auto"/>
        <w:right w:val="none" w:sz="0" w:space="0" w:color="auto"/>
      </w:divBdr>
    </w:div>
    <w:div w:id="152569262">
      <w:bodyDiv w:val="1"/>
      <w:marLeft w:val="0"/>
      <w:marRight w:val="0"/>
      <w:marTop w:val="0"/>
      <w:marBottom w:val="0"/>
      <w:divBdr>
        <w:top w:val="none" w:sz="0" w:space="0" w:color="auto"/>
        <w:left w:val="none" w:sz="0" w:space="0" w:color="auto"/>
        <w:bottom w:val="none" w:sz="0" w:space="0" w:color="auto"/>
        <w:right w:val="none" w:sz="0" w:space="0" w:color="auto"/>
      </w:divBdr>
    </w:div>
    <w:div w:id="158037896">
      <w:bodyDiv w:val="1"/>
      <w:marLeft w:val="0"/>
      <w:marRight w:val="0"/>
      <w:marTop w:val="0"/>
      <w:marBottom w:val="0"/>
      <w:divBdr>
        <w:top w:val="none" w:sz="0" w:space="0" w:color="auto"/>
        <w:left w:val="none" w:sz="0" w:space="0" w:color="auto"/>
        <w:bottom w:val="none" w:sz="0" w:space="0" w:color="auto"/>
        <w:right w:val="none" w:sz="0" w:space="0" w:color="auto"/>
      </w:divBdr>
    </w:div>
    <w:div w:id="163671430">
      <w:bodyDiv w:val="1"/>
      <w:marLeft w:val="0"/>
      <w:marRight w:val="0"/>
      <w:marTop w:val="0"/>
      <w:marBottom w:val="0"/>
      <w:divBdr>
        <w:top w:val="none" w:sz="0" w:space="0" w:color="auto"/>
        <w:left w:val="none" w:sz="0" w:space="0" w:color="auto"/>
        <w:bottom w:val="none" w:sz="0" w:space="0" w:color="auto"/>
        <w:right w:val="none" w:sz="0" w:space="0" w:color="auto"/>
      </w:divBdr>
      <w:divsChild>
        <w:div w:id="1262757691">
          <w:marLeft w:val="-225"/>
          <w:marRight w:val="-225"/>
          <w:marTop w:val="750"/>
          <w:marBottom w:val="0"/>
          <w:divBdr>
            <w:top w:val="none" w:sz="0" w:space="0" w:color="auto"/>
            <w:left w:val="none" w:sz="0" w:space="0" w:color="auto"/>
            <w:bottom w:val="none" w:sz="0" w:space="0" w:color="auto"/>
            <w:right w:val="none" w:sz="0" w:space="0" w:color="auto"/>
          </w:divBdr>
          <w:divsChild>
            <w:div w:id="19132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546">
      <w:bodyDiv w:val="1"/>
      <w:marLeft w:val="0"/>
      <w:marRight w:val="0"/>
      <w:marTop w:val="0"/>
      <w:marBottom w:val="0"/>
      <w:divBdr>
        <w:top w:val="none" w:sz="0" w:space="0" w:color="auto"/>
        <w:left w:val="none" w:sz="0" w:space="0" w:color="auto"/>
        <w:bottom w:val="none" w:sz="0" w:space="0" w:color="auto"/>
        <w:right w:val="none" w:sz="0" w:space="0" w:color="auto"/>
      </w:divBdr>
    </w:div>
    <w:div w:id="187187601">
      <w:bodyDiv w:val="1"/>
      <w:marLeft w:val="0"/>
      <w:marRight w:val="0"/>
      <w:marTop w:val="0"/>
      <w:marBottom w:val="0"/>
      <w:divBdr>
        <w:top w:val="none" w:sz="0" w:space="0" w:color="auto"/>
        <w:left w:val="none" w:sz="0" w:space="0" w:color="auto"/>
        <w:bottom w:val="none" w:sz="0" w:space="0" w:color="auto"/>
        <w:right w:val="none" w:sz="0" w:space="0" w:color="auto"/>
      </w:divBdr>
    </w:div>
    <w:div w:id="203056202">
      <w:bodyDiv w:val="1"/>
      <w:marLeft w:val="0"/>
      <w:marRight w:val="0"/>
      <w:marTop w:val="0"/>
      <w:marBottom w:val="0"/>
      <w:divBdr>
        <w:top w:val="none" w:sz="0" w:space="0" w:color="auto"/>
        <w:left w:val="none" w:sz="0" w:space="0" w:color="auto"/>
        <w:bottom w:val="none" w:sz="0" w:space="0" w:color="auto"/>
        <w:right w:val="none" w:sz="0" w:space="0" w:color="auto"/>
      </w:divBdr>
    </w:div>
    <w:div w:id="228075248">
      <w:bodyDiv w:val="1"/>
      <w:marLeft w:val="0"/>
      <w:marRight w:val="0"/>
      <w:marTop w:val="0"/>
      <w:marBottom w:val="0"/>
      <w:divBdr>
        <w:top w:val="none" w:sz="0" w:space="0" w:color="auto"/>
        <w:left w:val="none" w:sz="0" w:space="0" w:color="auto"/>
        <w:bottom w:val="none" w:sz="0" w:space="0" w:color="auto"/>
        <w:right w:val="none" w:sz="0" w:space="0" w:color="auto"/>
      </w:divBdr>
      <w:divsChild>
        <w:div w:id="1982882573">
          <w:marLeft w:val="0"/>
          <w:marRight w:val="0"/>
          <w:marTop w:val="0"/>
          <w:marBottom w:val="0"/>
          <w:divBdr>
            <w:top w:val="none" w:sz="0" w:space="0" w:color="auto"/>
            <w:left w:val="none" w:sz="0" w:space="0" w:color="auto"/>
            <w:bottom w:val="none" w:sz="0" w:space="0" w:color="auto"/>
            <w:right w:val="none" w:sz="0" w:space="0" w:color="auto"/>
          </w:divBdr>
        </w:div>
      </w:divsChild>
    </w:div>
    <w:div w:id="230043810">
      <w:bodyDiv w:val="1"/>
      <w:marLeft w:val="0"/>
      <w:marRight w:val="0"/>
      <w:marTop w:val="0"/>
      <w:marBottom w:val="0"/>
      <w:divBdr>
        <w:top w:val="none" w:sz="0" w:space="0" w:color="auto"/>
        <w:left w:val="none" w:sz="0" w:space="0" w:color="auto"/>
        <w:bottom w:val="none" w:sz="0" w:space="0" w:color="auto"/>
        <w:right w:val="none" w:sz="0" w:space="0" w:color="auto"/>
      </w:divBdr>
    </w:div>
    <w:div w:id="242684582">
      <w:bodyDiv w:val="1"/>
      <w:marLeft w:val="0"/>
      <w:marRight w:val="0"/>
      <w:marTop w:val="0"/>
      <w:marBottom w:val="0"/>
      <w:divBdr>
        <w:top w:val="none" w:sz="0" w:space="0" w:color="auto"/>
        <w:left w:val="none" w:sz="0" w:space="0" w:color="auto"/>
        <w:bottom w:val="none" w:sz="0" w:space="0" w:color="auto"/>
        <w:right w:val="none" w:sz="0" w:space="0" w:color="auto"/>
      </w:divBdr>
    </w:div>
    <w:div w:id="261652103">
      <w:bodyDiv w:val="1"/>
      <w:marLeft w:val="0"/>
      <w:marRight w:val="0"/>
      <w:marTop w:val="0"/>
      <w:marBottom w:val="0"/>
      <w:divBdr>
        <w:top w:val="none" w:sz="0" w:space="0" w:color="auto"/>
        <w:left w:val="none" w:sz="0" w:space="0" w:color="auto"/>
        <w:bottom w:val="none" w:sz="0" w:space="0" w:color="auto"/>
        <w:right w:val="none" w:sz="0" w:space="0" w:color="auto"/>
      </w:divBdr>
    </w:div>
    <w:div w:id="305473579">
      <w:bodyDiv w:val="1"/>
      <w:marLeft w:val="0"/>
      <w:marRight w:val="0"/>
      <w:marTop w:val="0"/>
      <w:marBottom w:val="0"/>
      <w:divBdr>
        <w:top w:val="none" w:sz="0" w:space="0" w:color="auto"/>
        <w:left w:val="none" w:sz="0" w:space="0" w:color="auto"/>
        <w:bottom w:val="none" w:sz="0" w:space="0" w:color="auto"/>
        <w:right w:val="none" w:sz="0" w:space="0" w:color="auto"/>
      </w:divBdr>
    </w:div>
    <w:div w:id="310405559">
      <w:bodyDiv w:val="1"/>
      <w:marLeft w:val="0"/>
      <w:marRight w:val="0"/>
      <w:marTop w:val="0"/>
      <w:marBottom w:val="0"/>
      <w:divBdr>
        <w:top w:val="none" w:sz="0" w:space="0" w:color="auto"/>
        <w:left w:val="none" w:sz="0" w:space="0" w:color="auto"/>
        <w:bottom w:val="none" w:sz="0" w:space="0" w:color="auto"/>
        <w:right w:val="none" w:sz="0" w:space="0" w:color="auto"/>
      </w:divBdr>
    </w:div>
    <w:div w:id="311836130">
      <w:bodyDiv w:val="1"/>
      <w:marLeft w:val="0"/>
      <w:marRight w:val="0"/>
      <w:marTop w:val="0"/>
      <w:marBottom w:val="0"/>
      <w:divBdr>
        <w:top w:val="none" w:sz="0" w:space="0" w:color="auto"/>
        <w:left w:val="none" w:sz="0" w:space="0" w:color="auto"/>
        <w:bottom w:val="none" w:sz="0" w:space="0" w:color="auto"/>
        <w:right w:val="none" w:sz="0" w:space="0" w:color="auto"/>
      </w:divBdr>
    </w:div>
    <w:div w:id="333997936">
      <w:bodyDiv w:val="1"/>
      <w:marLeft w:val="0"/>
      <w:marRight w:val="0"/>
      <w:marTop w:val="0"/>
      <w:marBottom w:val="0"/>
      <w:divBdr>
        <w:top w:val="none" w:sz="0" w:space="0" w:color="auto"/>
        <w:left w:val="none" w:sz="0" w:space="0" w:color="auto"/>
        <w:bottom w:val="none" w:sz="0" w:space="0" w:color="auto"/>
        <w:right w:val="none" w:sz="0" w:space="0" w:color="auto"/>
      </w:divBdr>
    </w:div>
    <w:div w:id="349331883">
      <w:bodyDiv w:val="1"/>
      <w:marLeft w:val="0"/>
      <w:marRight w:val="0"/>
      <w:marTop w:val="0"/>
      <w:marBottom w:val="0"/>
      <w:divBdr>
        <w:top w:val="none" w:sz="0" w:space="0" w:color="auto"/>
        <w:left w:val="none" w:sz="0" w:space="0" w:color="auto"/>
        <w:bottom w:val="none" w:sz="0" w:space="0" w:color="auto"/>
        <w:right w:val="none" w:sz="0" w:space="0" w:color="auto"/>
      </w:divBdr>
    </w:div>
    <w:div w:id="354431429">
      <w:bodyDiv w:val="1"/>
      <w:marLeft w:val="0"/>
      <w:marRight w:val="0"/>
      <w:marTop w:val="0"/>
      <w:marBottom w:val="0"/>
      <w:divBdr>
        <w:top w:val="none" w:sz="0" w:space="0" w:color="auto"/>
        <w:left w:val="none" w:sz="0" w:space="0" w:color="auto"/>
        <w:bottom w:val="none" w:sz="0" w:space="0" w:color="auto"/>
        <w:right w:val="none" w:sz="0" w:space="0" w:color="auto"/>
      </w:divBdr>
    </w:div>
    <w:div w:id="357660513">
      <w:bodyDiv w:val="1"/>
      <w:marLeft w:val="0"/>
      <w:marRight w:val="0"/>
      <w:marTop w:val="0"/>
      <w:marBottom w:val="0"/>
      <w:divBdr>
        <w:top w:val="none" w:sz="0" w:space="0" w:color="auto"/>
        <w:left w:val="none" w:sz="0" w:space="0" w:color="auto"/>
        <w:bottom w:val="none" w:sz="0" w:space="0" w:color="auto"/>
        <w:right w:val="none" w:sz="0" w:space="0" w:color="auto"/>
      </w:divBdr>
    </w:div>
    <w:div w:id="441191623">
      <w:bodyDiv w:val="1"/>
      <w:marLeft w:val="0"/>
      <w:marRight w:val="0"/>
      <w:marTop w:val="0"/>
      <w:marBottom w:val="0"/>
      <w:divBdr>
        <w:top w:val="none" w:sz="0" w:space="0" w:color="auto"/>
        <w:left w:val="none" w:sz="0" w:space="0" w:color="auto"/>
        <w:bottom w:val="none" w:sz="0" w:space="0" w:color="auto"/>
        <w:right w:val="none" w:sz="0" w:space="0" w:color="auto"/>
      </w:divBdr>
    </w:div>
    <w:div w:id="451285693">
      <w:bodyDiv w:val="1"/>
      <w:marLeft w:val="0"/>
      <w:marRight w:val="0"/>
      <w:marTop w:val="0"/>
      <w:marBottom w:val="0"/>
      <w:divBdr>
        <w:top w:val="none" w:sz="0" w:space="0" w:color="auto"/>
        <w:left w:val="none" w:sz="0" w:space="0" w:color="auto"/>
        <w:bottom w:val="none" w:sz="0" w:space="0" w:color="auto"/>
        <w:right w:val="none" w:sz="0" w:space="0" w:color="auto"/>
      </w:divBdr>
    </w:div>
    <w:div w:id="463471262">
      <w:bodyDiv w:val="1"/>
      <w:marLeft w:val="0"/>
      <w:marRight w:val="0"/>
      <w:marTop w:val="0"/>
      <w:marBottom w:val="0"/>
      <w:divBdr>
        <w:top w:val="none" w:sz="0" w:space="0" w:color="auto"/>
        <w:left w:val="none" w:sz="0" w:space="0" w:color="auto"/>
        <w:bottom w:val="none" w:sz="0" w:space="0" w:color="auto"/>
        <w:right w:val="none" w:sz="0" w:space="0" w:color="auto"/>
      </w:divBdr>
      <w:divsChild>
        <w:div w:id="662976927">
          <w:marLeft w:val="0"/>
          <w:marRight w:val="0"/>
          <w:marTop w:val="210"/>
          <w:marBottom w:val="0"/>
          <w:divBdr>
            <w:top w:val="none" w:sz="0" w:space="0" w:color="auto"/>
            <w:left w:val="none" w:sz="0" w:space="0" w:color="auto"/>
            <w:bottom w:val="none" w:sz="0" w:space="0" w:color="auto"/>
            <w:right w:val="none" w:sz="0" w:space="0" w:color="auto"/>
          </w:divBdr>
        </w:div>
        <w:div w:id="417141643">
          <w:marLeft w:val="0"/>
          <w:marRight w:val="0"/>
          <w:marTop w:val="210"/>
          <w:marBottom w:val="0"/>
          <w:divBdr>
            <w:top w:val="none" w:sz="0" w:space="0" w:color="auto"/>
            <w:left w:val="none" w:sz="0" w:space="0" w:color="auto"/>
            <w:bottom w:val="none" w:sz="0" w:space="0" w:color="auto"/>
            <w:right w:val="none" w:sz="0" w:space="0" w:color="auto"/>
          </w:divBdr>
        </w:div>
        <w:div w:id="1396469421">
          <w:marLeft w:val="0"/>
          <w:marRight w:val="0"/>
          <w:marTop w:val="210"/>
          <w:marBottom w:val="0"/>
          <w:divBdr>
            <w:top w:val="none" w:sz="0" w:space="0" w:color="auto"/>
            <w:left w:val="none" w:sz="0" w:space="0" w:color="auto"/>
            <w:bottom w:val="none" w:sz="0" w:space="0" w:color="auto"/>
            <w:right w:val="none" w:sz="0" w:space="0" w:color="auto"/>
          </w:divBdr>
        </w:div>
      </w:divsChild>
    </w:div>
    <w:div w:id="477259392">
      <w:bodyDiv w:val="1"/>
      <w:marLeft w:val="0"/>
      <w:marRight w:val="0"/>
      <w:marTop w:val="0"/>
      <w:marBottom w:val="0"/>
      <w:divBdr>
        <w:top w:val="none" w:sz="0" w:space="0" w:color="auto"/>
        <w:left w:val="none" w:sz="0" w:space="0" w:color="auto"/>
        <w:bottom w:val="none" w:sz="0" w:space="0" w:color="auto"/>
        <w:right w:val="none" w:sz="0" w:space="0" w:color="auto"/>
      </w:divBdr>
    </w:div>
    <w:div w:id="480316393">
      <w:bodyDiv w:val="1"/>
      <w:marLeft w:val="0"/>
      <w:marRight w:val="0"/>
      <w:marTop w:val="0"/>
      <w:marBottom w:val="0"/>
      <w:divBdr>
        <w:top w:val="none" w:sz="0" w:space="0" w:color="auto"/>
        <w:left w:val="none" w:sz="0" w:space="0" w:color="auto"/>
        <w:bottom w:val="none" w:sz="0" w:space="0" w:color="auto"/>
        <w:right w:val="none" w:sz="0" w:space="0" w:color="auto"/>
      </w:divBdr>
    </w:div>
    <w:div w:id="523325480">
      <w:bodyDiv w:val="1"/>
      <w:marLeft w:val="0"/>
      <w:marRight w:val="0"/>
      <w:marTop w:val="0"/>
      <w:marBottom w:val="0"/>
      <w:divBdr>
        <w:top w:val="none" w:sz="0" w:space="0" w:color="auto"/>
        <w:left w:val="none" w:sz="0" w:space="0" w:color="auto"/>
        <w:bottom w:val="none" w:sz="0" w:space="0" w:color="auto"/>
        <w:right w:val="none" w:sz="0" w:space="0" w:color="auto"/>
      </w:divBdr>
      <w:divsChild>
        <w:div w:id="1837647335">
          <w:marLeft w:val="0"/>
          <w:marRight w:val="0"/>
          <w:marTop w:val="0"/>
          <w:marBottom w:val="0"/>
          <w:divBdr>
            <w:top w:val="none" w:sz="0" w:space="0" w:color="auto"/>
            <w:left w:val="none" w:sz="0" w:space="0" w:color="auto"/>
            <w:bottom w:val="none" w:sz="0" w:space="0" w:color="auto"/>
            <w:right w:val="none" w:sz="0" w:space="0" w:color="auto"/>
          </w:divBdr>
        </w:div>
        <w:div w:id="1331788736">
          <w:marLeft w:val="0"/>
          <w:marRight w:val="0"/>
          <w:marTop w:val="75"/>
          <w:marBottom w:val="0"/>
          <w:divBdr>
            <w:top w:val="none" w:sz="0" w:space="0" w:color="auto"/>
            <w:left w:val="none" w:sz="0" w:space="0" w:color="auto"/>
            <w:bottom w:val="none" w:sz="0" w:space="0" w:color="auto"/>
            <w:right w:val="none" w:sz="0" w:space="0" w:color="auto"/>
          </w:divBdr>
        </w:div>
      </w:divsChild>
    </w:div>
    <w:div w:id="534078422">
      <w:bodyDiv w:val="1"/>
      <w:marLeft w:val="0"/>
      <w:marRight w:val="0"/>
      <w:marTop w:val="0"/>
      <w:marBottom w:val="0"/>
      <w:divBdr>
        <w:top w:val="none" w:sz="0" w:space="0" w:color="auto"/>
        <w:left w:val="none" w:sz="0" w:space="0" w:color="auto"/>
        <w:bottom w:val="none" w:sz="0" w:space="0" w:color="auto"/>
        <w:right w:val="none" w:sz="0" w:space="0" w:color="auto"/>
      </w:divBdr>
    </w:div>
    <w:div w:id="534119733">
      <w:bodyDiv w:val="1"/>
      <w:marLeft w:val="0"/>
      <w:marRight w:val="0"/>
      <w:marTop w:val="0"/>
      <w:marBottom w:val="0"/>
      <w:divBdr>
        <w:top w:val="none" w:sz="0" w:space="0" w:color="auto"/>
        <w:left w:val="none" w:sz="0" w:space="0" w:color="auto"/>
        <w:bottom w:val="none" w:sz="0" w:space="0" w:color="auto"/>
        <w:right w:val="none" w:sz="0" w:space="0" w:color="auto"/>
      </w:divBdr>
    </w:div>
    <w:div w:id="536048987">
      <w:bodyDiv w:val="1"/>
      <w:marLeft w:val="0"/>
      <w:marRight w:val="0"/>
      <w:marTop w:val="0"/>
      <w:marBottom w:val="0"/>
      <w:divBdr>
        <w:top w:val="none" w:sz="0" w:space="0" w:color="auto"/>
        <w:left w:val="none" w:sz="0" w:space="0" w:color="auto"/>
        <w:bottom w:val="none" w:sz="0" w:space="0" w:color="auto"/>
        <w:right w:val="none" w:sz="0" w:space="0" w:color="auto"/>
      </w:divBdr>
    </w:div>
    <w:div w:id="545875099">
      <w:bodyDiv w:val="1"/>
      <w:marLeft w:val="0"/>
      <w:marRight w:val="0"/>
      <w:marTop w:val="0"/>
      <w:marBottom w:val="0"/>
      <w:divBdr>
        <w:top w:val="none" w:sz="0" w:space="0" w:color="auto"/>
        <w:left w:val="none" w:sz="0" w:space="0" w:color="auto"/>
        <w:bottom w:val="none" w:sz="0" w:space="0" w:color="auto"/>
        <w:right w:val="none" w:sz="0" w:space="0" w:color="auto"/>
      </w:divBdr>
    </w:div>
    <w:div w:id="556208397">
      <w:bodyDiv w:val="1"/>
      <w:marLeft w:val="0"/>
      <w:marRight w:val="0"/>
      <w:marTop w:val="0"/>
      <w:marBottom w:val="0"/>
      <w:divBdr>
        <w:top w:val="none" w:sz="0" w:space="0" w:color="auto"/>
        <w:left w:val="none" w:sz="0" w:space="0" w:color="auto"/>
        <w:bottom w:val="none" w:sz="0" w:space="0" w:color="auto"/>
        <w:right w:val="none" w:sz="0" w:space="0" w:color="auto"/>
      </w:divBdr>
    </w:div>
    <w:div w:id="556746874">
      <w:bodyDiv w:val="1"/>
      <w:marLeft w:val="0"/>
      <w:marRight w:val="0"/>
      <w:marTop w:val="0"/>
      <w:marBottom w:val="0"/>
      <w:divBdr>
        <w:top w:val="none" w:sz="0" w:space="0" w:color="auto"/>
        <w:left w:val="none" w:sz="0" w:space="0" w:color="auto"/>
        <w:bottom w:val="none" w:sz="0" w:space="0" w:color="auto"/>
        <w:right w:val="none" w:sz="0" w:space="0" w:color="auto"/>
      </w:divBdr>
    </w:div>
    <w:div w:id="558789643">
      <w:bodyDiv w:val="1"/>
      <w:marLeft w:val="0"/>
      <w:marRight w:val="0"/>
      <w:marTop w:val="0"/>
      <w:marBottom w:val="0"/>
      <w:divBdr>
        <w:top w:val="none" w:sz="0" w:space="0" w:color="auto"/>
        <w:left w:val="none" w:sz="0" w:space="0" w:color="auto"/>
        <w:bottom w:val="none" w:sz="0" w:space="0" w:color="auto"/>
        <w:right w:val="none" w:sz="0" w:space="0" w:color="auto"/>
      </w:divBdr>
    </w:div>
    <w:div w:id="588272197">
      <w:bodyDiv w:val="1"/>
      <w:marLeft w:val="0"/>
      <w:marRight w:val="0"/>
      <w:marTop w:val="0"/>
      <w:marBottom w:val="0"/>
      <w:divBdr>
        <w:top w:val="none" w:sz="0" w:space="0" w:color="auto"/>
        <w:left w:val="none" w:sz="0" w:space="0" w:color="auto"/>
        <w:bottom w:val="none" w:sz="0" w:space="0" w:color="auto"/>
        <w:right w:val="none" w:sz="0" w:space="0" w:color="auto"/>
      </w:divBdr>
    </w:div>
    <w:div w:id="591624917">
      <w:bodyDiv w:val="1"/>
      <w:marLeft w:val="0"/>
      <w:marRight w:val="0"/>
      <w:marTop w:val="0"/>
      <w:marBottom w:val="0"/>
      <w:divBdr>
        <w:top w:val="none" w:sz="0" w:space="0" w:color="auto"/>
        <w:left w:val="none" w:sz="0" w:space="0" w:color="auto"/>
        <w:bottom w:val="none" w:sz="0" w:space="0" w:color="auto"/>
        <w:right w:val="none" w:sz="0" w:space="0" w:color="auto"/>
      </w:divBdr>
    </w:div>
    <w:div w:id="603340495">
      <w:bodyDiv w:val="1"/>
      <w:marLeft w:val="0"/>
      <w:marRight w:val="0"/>
      <w:marTop w:val="0"/>
      <w:marBottom w:val="0"/>
      <w:divBdr>
        <w:top w:val="none" w:sz="0" w:space="0" w:color="auto"/>
        <w:left w:val="none" w:sz="0" w:space="0" w:color="auto"/>
        <w:bottom w:val="none" w:sz="0" w:space="0" w:color="auto"/>
        <w:right w:val="none" w:sz="0" w:space="0" w:color="auto"/>
      </w:divBdr>
    </w:div>
    <w:div w:id="624234381">
      <w:bodyDiv w:val="1"/>
      <w:marLeft w:val="0"/>
      <w:marRight w:val="0"/>
      <w:marTop w:val="0"/>
      <w:marBottom w:val="0"/>
      <w:divBdr>
        <w:top w:val="none" w:sz="0" w:space="0" w:color="auto"/>
        <w:left w:val="none" w:sz="0" w:space="0" w:color="auto"/>
        <w:bottom w:val="none" w:sz="0" w:space="0" w:color="auto"/>
        <w:right w:val="none" w:sz="0" w:space="0" w:color="auto"/>
      </w:divBdr>
    </w:div>
    <w:div w:id="629283986">
      <w:bodyDiv w:val="1"/>
      <w:marLeft w:val="0"/>
      <w:marRight w:val="0"/>
      <w:marTop w:val="0"/>
      <w:marBottom w:val="0"/>
      <w:divBdr>
        <w:top w:val="none" w:sz="0" w:space="0" w:color="auto"/>
        <w:left w:val="none" w:sz="0" w:space="0" w:color="auto"/>
        <w:bottom w:val="none" w:sz="0" w:space="0" w:color="auto"/>
        <w:right w:val="none" w:sz="0" w:space="0" w:color="auto"/>
      </w:divBdr>
    </w:div>
    <w:div w:id="629870386">
      <w:bodyDiv w:val="1"/>
      <w:marLeft w:val="0"/>
      <w:marRight w:val="0"/>
      <w:marTop w:val="0"/>
      <w:marBottom w:val="0"/>
      <w:divBdr>
        <w:top w:val="none" w:sz="0" w:space="0" w:color="auto"/>
        <w:left w:val="none" w:sz="0" w:space="0" w:color="auto"/>
        <w:bottom w:val="none" w:sz="0" w:space="0" w:color="auto"/>
        <w:right w:val="none" w:sz="0" w:space="0" w:color="auto"/>
      </w:divBdr>
      <w:divsChild>
        <w:div w:id="1733655625">
          <w:marLeft w:val="0"/>
          <w:marRight w:val="0"/>
          <w:marTop w:val="210"/>
          <w:marBottom w:val="0"/>
          <w:divBdr>
            <w:top w:val="none" w:sz="0" w:space="0" w:color="auto"/>
            <w:left w:val="none" w:sz="0" w:space="0" w:color="auto"/>
            <w:bottom w:val="none" w:sz="0" w:space="0" w:color="auto"/>
            <w:right w:val="none" w:sz="0" w:space="0" w:color="auto"/>
          </w:divBdr>
        </w:div>
        <w:div w:id="865561518">
          <w:marLeft w:val="0"/>
          <w:marRight w:val="0"/>
          <w:marTop w:val="210"/>
          <w:marBottom w:val="0"/>
          <w:divBdr>
            <w:top w:val="none" w:sz="0" w:space="0" w:color="auto"/>
            <w:left w:val="none" w:sz="0" w:space="0" w:color="auto"/>
            <w:bottom w:val="none" w:sz="0" w:space="0" w:color="auto"/>
            <w:right w:val="none" w:sz="0" w:space="0" w:color="auto"/>
          </w:divBdr>
        </w:div>
        <w:div w:id="441001804">
          <w:marLeft w:val="0"/>
          <w:marRight w:val="0"/>
          <w:marTop w:val="210"/>
          <w:marBottom w:val="0"/>
          <w:divBdr>
            <w:top w:val="none" w:sz="0" w:space="0" w:color="auto"/>
            <w:left w:val="none" w:sz="0" w:space="0" w:color="auto"/>
            <w:bottom w:val="none" w:sz="0" w:space="0" w:color="auto"/>
            <w:right w:val="none" w:sz="0" w:space="0" w:color="auto"/>
          </w:divBdr>
        </w:div>
      </w:divsChild>
    </w:div>
    <w:div w:id="644941243">
      <w:bodyDiv w:val="1"/>
      <w:marLeft w:val="0"/>
      <w:marRight w:val="0"/>
      <w:marTop w:val="0"/>
      <w:marBottom w:val="0"/>
      <w:divBdr>
        <w:top w:val="none" w:sz="0" w:space="0" w:color="auto"/>
        <w:left w:val="none" w:sz="0" w:space="0" w:color="auto"/>
        <w:bottom w:val="none" w:sz="0" w:space="0" w:color="auto"/>
        <w:right w:val="none" w:sz="0" w:space="0" w:color="auto"/>
      </w:divBdr>
      <w:divsChild>
        <w:div w:id="69814518">
          <w:marLeft w:val="0"/>
          <w:marRight w:val="0"/>
          <w:marTop w:val="0"/>
          <w:marBottom w:val="0"/>
          <w:divBdr>
            <w:top w:val="none" w:sz="0" w:space="0" w:color="auto"/>
            <w:left w:val="none" w:sz="0" w:space="0" w:color="auto"/>
            <w:bottom w:val="none" w:sz="0" w:space="0" w:color="auto"/>
            <w:right w:val="none" w:sz="0" w:space="0" w:color="auto"/>
          </w:divBdr>
        </w:div>
        <w:div w:id="386689757">
          <w:marLeft w:val="0"/>
          <w:marRight w:val="0"/>
          <w:marTop w:val="75"/>
          <w:marBottom w:val="0"/>
          <w:divBdr>
            <w:top w:val="none" w:sz="0" w:space="0" w:color="auto"/>
            <w:left w:val="none" w:sz="0" w:space="0" w:color="auto"/>
            <w:bottom w:val="none" w:sz="0" w:space="0" w:color="auto"/>
            <w:right w:val="none" w:sz="0" w:space="0" w:color="auto"/>
          </w:divBdr>
        </w:div>
      </w:divsChild>
    </w:div>
    <w:div w:id="684752870">
      <w:bodyDiv w:val="1"/>
      <w:marLeft w:val="0"/>
      <w:marRight w:val="0"/>
      <w:marTop w:val="0"/>
      <w:marBottom w:val="0"/>
      <w:divBdr>
        <w:top w:val="none" w:sz="0" w:space="0" w:color="auto"/>
        <w:left w:val="none" w:sz="0" w:space="0" w:color="auto"/>
        <w:bottom w:val="none" w:sz="0" w:space="0" w:color="auto"/>
        <w:right w:val="none" w:sz="0" w:space="0" w:color="auto"/>
      </w:divBdr>
    </w:div>
    <w:div w:id="689988604">
      <w:bodyDiv w:val="1"/>
      <w:marLeft w:val="0"/>
      <w:marRight w:val="0"/>
      <w:marTop w:val="0"/>
      <w:marBottom w:val="0"/>
      <w:divBdr>
        <w:top w:val="none" w:sz="0" w:space="0" w:color="auto"/>
        <w:left w:val="none" w:sz="0" w:space="0" w:color="auto"/>
        <w:bottom w:val="none" w:sz="0" w:space="0" w:color="auto"/>
        <w:right w:val="none" w:sz="0" w:space="0" w:color="auto"/>
      </w:divBdr>
    </w:div>
    <w:div w:id="713430316">
      <w:bodyDiv w:val="1"/>
      <w:marLeft w:val="0"/>
      <w:marRight w:val="0"/>
      <w:marTop w:val="0"/>
      <w:marBottom w:val="0"/>
      <w:divBdr>
        <w:top w:val="none" w:sz="0" w:space="0" w:color="auto"/>
        <w:left w:val="none" w:sz="0" w:space="0" w:color="auto"/>
        <w:bottom w:val="none" w:sz="0" w:space="0" w:color="auto"/>
        <w:right w:val="none" w:sz="0" w:space="0" w:color="auto"/>
      </w:divBdr>
    </w:div>
    <w:div w:id="750589652">
      <w:bodyDiv w:val="1"/>
      <w:marLeft w:val="0"/>
      <w:marRight w:val="0"/>
      <w:marTop w:val="0"/>
      <w:marBottom w:val="0"/>
      <w:divBdr>
        <w:top w:val="none" w:sz="0" w:space="0" w:color="auto"/>
        <w:left w:val="none" w:sz="0" w:space="0" w:color="auto"/>
        <w:bottom w:val="none" w:sz="0" w:space="0" w:color="auto"/>
        <w:right w:val="none" w:sz="0" w:space="0" w:color="auto"/>
      </w:divBdr>
    </w:div>
    <w:div w:id="767851349">
      <w:bodyDiv w:val="1"/>
      <w:marLeft w:val="0"/>
      <w:marRight w:val="0"/>
      <w:marTop w:val="0"/>
      <w:marBottom w:val="0"/>
      <w:divBdr>
        <w:top w:val="none" w:sz="0" w:space="0" w:color="auto"/>
        <w:left w:val="none" w:sz="0" w:space="0" w:color="auto"/>
        <w:bottom w:val="none" w:sz="0" w:space="0" w:color="auto"/>
        <w:right w:val="none" w:sz="0" w:space="0" w:color="auto"/>
      </w:divBdr>
    </w:div>
    <w:div w:id="774136929">
      <w:bodyDiv w:val="1"/>
      <w:marLeft w:val="0"/>
      <w:marRight w:val="0"/>
      <w:marTop w:val="0"/>
      <w:marBottom w:val="0"/>
      <w:divBdr>
        <w:top w:val="none" w:sz="0" w:space="0" w:color="auto"/>
        <w:left w:val="none" w:sz="0" w:space="0" w:color="auto"/>
        <w:bottom w:val="none" w:sz="0" w:space="0" w:color="auto"/>
        <w:right w:val="none" w:sz="0" w:space="0" w:color="auto"/>
      </w:divBdr>
    </w:div>
    <w:div w:id="786236652">
      <w:bodyDiv w:val="1"/>
      <w:marLeft w:val="0"/>
      <w:marRight w:val="0"/>
      <w:marTop w:val="0"/>
      <w:marBottom w:val="0"/>
      <w:divBdr>
        <w:top w:val="none" w:sz="0" w:space="0" w:color="auto"/>
        <w:left w:val="none" w:sz="0" w:space="0" w:color="auto"/>
        <w:bottom w:val="none" w:sz="0" w:space="0" w:color="auto"/>
        <w:right w:val="none" w:sz="0" w:space="0" w:color="auto"/>
      </w:divBdr>
    </w:div>
    <w:div w:id="797914988">
      <w:bodyDiv w:val="1"/>
      <w:marLeft w:val="0"/>
      <w:marRight w:val="0"/>
      <w:marTop w:val="0"/>
      <w:marBottom w:val="0"/>
      <w:divBdr>
        <w:top w:val="none" w:sz="0" w:space="0" w:color="auto"/>
        <w:left w:val="none" w:sz="0" w:space="0" w:color="auto"/>
        <w:bottom w:val="none" w:sz="0" w:space="0" w:color="auto"/>
        <w:right w:val="none" w:sz="0" w:space="0" w:color="auto"/>
      </w:divBdr>
    </w:div>
    <w:div w:id="809132591">
      <w:bodyDiv w:val="1"/>
      <w:marLeft w:val="0"/>
      <w:marRight w:val="0"/>
      <w:marTop w:val="0"/>
      <w:marBottom w:val="0"/>
      <w:divBdr>
        <w:top w:val="none" w:sz="0" w:space="0" w:color="auto"/>
        <w:left w:val="none" w:sz="0" w:space="0" w:color="auto"/>
        <w:bottom w:val="none" w:sz="0" w:space="0" w:color="auto"/>
        <w:right w:val="none" w:sz="0" w:space="0" w:color="auto"/>
      </w:divBdr>
    </w:div>
    <w:div w:id="835727779">
      <w:bodyDiv w:val="1"/>
      <w:marLeft w:val="0"/>
      <w:marRight w:val="0"/>
      <w:marTop w:val="0"/>
      <w:marBottom w:val="0"/>
      <w:divBdr>
        <w:top w:val="none" w:sz="0" w:space="0" w:color="auto"/>
        <w:left w:val="none" w:sz="0" w:space="0" w:color="auto"/>
        <w:bottom w:val="none" w:sz="0" w:space="0" w:color="auto"/>
        <w:right w:val="none" w:sz="0" w:space="0" w:color="auto"/>
      </w:divBdr>
    </w:div>
    <w:div w:id="850219746">
      <w:bodyDiv w:val="1"/>
      <w:marLeft w:val="0"/>
      <w:marRight w:val="0"/>
      <w:marTop w:val="0"/>
      <w:marBottom w:val="0"/>
      <w:divBdr>
        <w:top w:val="none" w:sz="0" w:space="0" w:color="auto"/>
        <w:left w:val="none" w:sz="0" w:space="0" w:color="auto"/>
        <w:bottom w:val="none" w:sz="0" w:space="0" w:color="auto"/>
        <w:right w:val="none" w:sz="0" w:space="0" w:color="auto"/>
      </w:divBdr>
    </w:div>
    <w:div w:id="912933022">
      <w:bodyDiv w:val="1"/>
      <w:marLeft w:val="0"/>
      <w:marRight w:val="0"/>
      <w:marTop w:val="0"/>
      <w:marBottom w:val="0"/>
      <w:divBdr>
        <w:top w:val="none" w:sz="0" w:space="0" w:color="auto"/>
        <w:left w:val="none" w:sz="0" w:space="0" w:color="auto"/>
        <w:bottom w:val="none" w:sz="0" w:space="0" w:color="auto"/>
        <w:right w:val="none" w:sz="0" w:space="0" w:color="auto"/>
      </w:divBdr>
    </w:div>
    <w:div w:id="913051568">
      <w:bodyDiv w:val="1"/>
      <w:marLeft w:val="0"/>
      <w:marRight w:val="0"/>
      <w:marTop w:val="0"/>
      <w:marBottom w:val="0"/>
      <w:divBdr>
        <w:top w:val="none" w:sz="0" w:space="0" w:color="auto"/>
        <w:left w:val="none" w:sz="0" w:space="0" w:color="auto"/>
        <w:bottom w:val="none" w:sz="0" w:space="0" w:color="auto"/>
        <w:right w:val="none" w:sz="0" w:space="0" w:color="auto"/>
      </w:divBdr>
    </w:div>
    <w:div w:id="918440005">
      <w:bodyDiv w:val="1"/>
      <w:marLeft w:val="0"/>
      <w:marRight w:val="0"/>
      <w:marTop w:val="0"/>
      <w:marBottom w:val="0"/>
      <w:divBdr>
        <w:top w:val="none" w:sz="0" w:space="0" w:color="auto"/>
        <w:left w:val="none" w:sz="0" w:space="0" w:color="auto"/>
        <w:bottom w:val="none" w:sz="0" w:space="0" w:color="auto"/>
        <w:right w:val="none" w:sz="0" w:space="0" w:color="auto"/>
      </w:divBdr>
    </w:div>
    <w:div w:id="926890958">
      <w:bodyDiv w:val="1"/>
      <w:marLeft w:val="0"/>
      <w:marRight w:val="0"/>
      <w:marTop w:val="0"/>
      <w:marBottom w:val="0"/>
      <w:divBdr>
        <w:top w:val="none" w:sz="0" w:space="0" w:color="auto"/>
        <w:left w:val="none" w:sz="0" w:space="0" w:color="auto"/>
        <w:bottom w:val="none" w:sz="0" w:space="0" w:color="auto"/>
        <w:right w:val="none" w:sz="0" w:space="0" w:color="auto"/>
      </w:divBdr>
    </w:div>
    <w:div w:id="971331218">
      <w:bodyDiv w:val="1"/>
      <w:marLeft w:val="0"/>
      <w:marRight w:val="0"/>
      <w:marTop w:val="0"/>
      <w:marBottom w:val="0"/>
      <w:divBdr>
        <w:top w:val="none" w:sz="0" w:space="0" w:color="auto"/>
        <w:left w:val="none" w:sz="0" w:space="0" w:color="auto"/>
        <w:bottom w:val="none" w:sz="0" w:space="0" w:color="auto"/>
        <w:right w:val="none" w:sz="0" w:space="0" w:color="auto"/>
      </w:divBdr>
    </w:div>
    <w:div w:id="1001466001">
      <w:bodyDiv w:val="1"/>
      <w:marLeft w:val="0"/>
      <w:marRight w:val="0"/>
      <w:marTop w:val="0"/>
      <w:marBottom w:val="0"/>
      <w:divBdr>
        <w:top w:val="none" w:sz="0" w:space="0" w:color="auto"/>
        <w:left w:val="none" w:sz="0" w:space="0" w:color="auto"/>
        <w:bottom w:val="none" w:sz="0" w:space="0" w:color="auto"/>
        <w:right w:val="none" w:sz="0" w:space="0" w:color="auto"/>
      </w:divBdr>
    </w:div>
    <w:div w:id="1025987422">
      <w:bodyDiv w:val="1"/>
      <w:marLeft w:val="0"/>
      <w:marRight w:val="0"/>
      <w:marTop w:val="0"/>
      <w:marBottom w:val="0"/>
      <w:divBdr>
        <w:top w:val="none" w:sz="0" w:space="0" w:color="auto"/>
        <w:left w:val="none" w:sz="0" w:space="0" w:color="auto"/>
        <w:bottom w:val="none" w:sz="0" w:space="0" w:color="auto"/>
        <w:right w:val="none" w:sz="0" w:space="0" w:color="auto"/>
      </w:divBdr>
    </w:div>
    <w:div w:id="1044676468">
      <w:bodyDiv w:val="1"/>
      <w:marLeft w:val="0"/>
      <w:marRight w:val="0"/>
      <w:marTop w:val="0"/>
      <w:marBottom w:val="0"/>
      <w:divBdr>
        <w:top w:val="none" w:sz="0" w:space="0" w:color="auto"/>
        <w:left w:val="none" w:sz="0" w:space="0" w:color="auto"/>
        <w:bottom w:val="none" w:sz="0" w:space="0" w:color="auto"/>
        <w:right w:val="none" w:sz="0" w:space="0" w:color="auto"/>
      </w:divBdr>
    </w:div>
    <w:div w:id="1051543173">
      <w:bodyDiv w:val="1"/>
      <w:marLeft w:val="0"/>
      <w:marRight w:val="0"/>
      <w:marTop w:val="0"/>
      <w:marBottom w:val="0"/>
      <w:divBdr>
        <w:top w:val="none" w:sz="0" w:space="0" w:color="auto"/>
        <w:left w:val="none" w:sz="0" w:space="0" w:color="auto"/>
        <w:bottom w:val="none" w:sz="0" w:space="0" w:color="auto"/>
        <w:right w:val="none" w:sz="0" w:space="0" w:color="auto"/>
      </w:divBdr>
      <w:divsChild>
        <w:div w:id="262689915">
          <w:marLeft w:val="0"/>
          <w:marRight w:val="0"/>
          <w:marTop w:val="0"/>
          <w:marBottom w:val="0"/>
          <w:divBdr>
            <w:top w:val="none" w:sz="0" w:space="0" w:color="auto"/>
            <w:left w:val="none" w:sz="0" w:space="0" w:color="auto"/>
            <w:bottom w:val="none" w:sz="0" w:space="0" w:color="auto"/>
            <w:right w:val="none" w:sz="0" w:space="0" w:color="auto"/>
          </w:divBdr>
        </w:div>
        <w:div w:id="625309333">
          <w:marLeft w:val="0"/>
          <w:marRight w:val="0"/>
          <w:marTop w:val="75"/>
          <w:marBottom w:val="0"/>
          <w:divBdr>
            <w:top w:val="none" w:sz="0" w:space="0" w:color="auto"/>
            <w:left w:val="none" w:sz="0" w:space="0" w:color="auto"/>
            <w:bottom w:val="none" w:sz="0" w:space="0" w:color="auto"/>
            <w:right w:val="none" w:sz="0" w:space="0" w:color="auto"/>
          </w:divBdr>
        </w:div>
      </w:divsChild>
    </w:div>
    <w:div w:id="1058556097">
      <w:bodyDiv w:val="1"/>
      <w:marLeft w:val="0"/>
      <w:marRight w:val="0"/>
      <w:marTop w:val="0"/>
      <w:marBottom w:val="0"/>
      <w:divBdr>
        <w:top w:val="none" w:sz="0" w:space="0" w:color="auto"/>
        <w:left w:val="none" w:sz="0" w:space="0" w:color="auto"/>
        <w:bottom w:val="none" w:sz="0" w:space="0" w:color="auto"/>
        <w:right w:val="none" w:sz="0" w:space="0" w:color="auto"/>
      </w:divBdr>
    </w:div>
    <w:div w:id="1060787916">
      <w:bodyDiv w:val="1"/>
      <w:marLeft w:val="0"/>
      <w:marRight w:val="0"/>
      <w:marTop w:val="0"/>
      <w:marBottom w:val="0"/>
      <w:divBdr>
        <w:top w:val="none" w:sz="0" w:space="0" w:color="auto"/>
        <w:left w:val="none" w:sz="0" w:space="0" w:color="auto"/>
        <w:bottom w:val="none" w:sz="0" w:space="0" w:color="auto"/>
        <w:right w:val="none" w:sz="0" w:space="0" w:color="auto"/>
      </w:divBdr>
    </w:div>
    <w:div w:id="1111977766">
      <w:bodyDiv w:val="1"/>
      <w:marLeft w:val="0"/>
      <w:marRight w:val="0"/>
      <w:marTop w:val="0"/>
      <w:marBottom w:val="0"/>
      <w:divBdr>
        <w:top w:val="none" w:sz="0" w:space="0" w:color="auto"/>
        <w:left w:val="none" w:sz="0" w:space="0" w:color="auto"/>
        <w:bottom w:val="none" w:sz="0" w:space="0" w:color="auto"/>
        <w:right w:val="none" w:sz="0" w:space="0" w:color="auto"/>
      </w:divBdr>
    </w:div>
    <w:div w:id="1114862185">
      <w:bodyDiv w:val="1"/>
      <w:marLeft w:val="0"/>
      <w:marRight w:val="0"/>
      <w:marTop w:val="0"/>
      <w:marBottom w:val="0"/>
      <w:divBdr>
        <w:top w:val="none" w:sz="0" w:space="0" w:color="auto"/>
        <w:left w:val="none" w:sz="0" w:space="0" w:color="auto"/>
        <w:bottom w:val="none" w:sz="0" w:space="0" w:color="auto"/>
        <w:right w:val="none" w:sz="0" w:space="0" w:color="auto"/>
      </w:divBdr>
    </w:div>
    <w:div w:id="1143229286">
      <w:bodyDiv w:val="1"/>
      <w:marLeft w:val="0"/>
      <w:marRight w:val="0"/>
      <w:marTop w:val="0"/>
      <w:marBottom w:val="0"/>
      <w:divBdr>
        <w:top w:val="none" w:sz="0" w:space="0" w:color="auto"/>
        <w:left w:val="none" w:sz="0" w:space="0" w:color="auto"/>
        <w:bottom w:val="none" w:sz="0" w:space="0" w:color="auto"/>
        <w:right w:val="none" w:sz="0" w:space="0" w:color="auto"/>
      </w:divBdr>
    </w:div>
    <w:div w:id="1148933289">
      <w:bodyDiv w:val="1"/>
      <w:marLeft w:val="0"/>
      <w:marRight w:val="0"/>
      <w:marTop w:val="0"/>
      <w:marBottom w:val="0"/>
      <w:divBdr>
        <w:top w:val="none" w:sz="0" w:space="0" w:color="auto"/>
        <w:left w:val="none" w:sz="0" w:space="0" w:color="auto"/>
        <w:bottom w:val="none" w:sz="0" w:space="0" w:color="auto"/>
        <w:right w:val="none" w:sz="0" w:space="0" w:color="auto"/>
      </w:divBdr>
      <w:divsChild>
        <w:div w:id="1226452380">
          <w:marLeft w:val="-225"/>
          <w:marRight w:val="-225"/>
          <w:marTop w:val="750"/>
          <w:marBottom w:val="0"/>
          <w:divBdr>
            <w:top w:val="none" w:sz="0" w:space="0" w:color="auto"/>
            <w:left w:val="none" w:sz="0" w:space="0" w:color="auto"/>
            <w:bottom w:val="none" w:sz="0" w:space="0" w:color="auto"/>
            <w:right w:val="none" w:sz="0" w:space="0" w:color="auto"/>
          </w:divBdr>
          <w:divsChild>
            <w:div w:id="6167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30651">
      <w:bodyDiv w:val="1"/>
      <w:marLeft w:val="0"/>
      <w:marRight w:val="0"/>
      <w:marTop w:val="0"/>
      <w:marBottom w:val="0"/>
      <w:divBdr>
        <w:top w:val="none" w:sz="0" w:space="0" w:color="auto"/>
        <w:left w:val="none" w:sz="0" w:space="0" w:color="auto"/>
        <w:bottom w:val="none" w:sz="0" w:space="0" w:color="auto"/>
        <w:right w:val="none" w:sz="0" w:space="0" w:color="auto"/>
      </w:divBdr>
    </w:div>
    <w:div w:id="1169056019">
      <w:bodyDiv w:val="1"/>
      <w:marLeft w:val="0"/>
      <w:marRight w:val="0"/>
      <w:marTop w:val="0"/>
      <w:marBottom w:val="0"/>
      <w:divBdr>
        <w:top w:val="none" w:sz="0" w:space="0" w:color="auto"/>
        <w:left w:val="none" w:sz="0" w:space="0" w:color="auto"/>
        <w:bottom w:val="none" w:sz="0" w:space="0" w:color="auto"/>
        <w:right w:val="none" w:sz="0" w:space="0" w:color="auto"/>
      </w:divBdr>
    </w:div>
    <w:div w:id="1176000442">
      <w:bodyDiv w:val="1"/>
      <w:marLeft w:val="0"/>
      <w:marRight w:val="0"/>
      <w:marTop w:val="0"/>
      <w:marBottom w:val="0"/>
      <w:divBdr>
        <w:top w:val="none" w:sz="0" w:space="0" w:color="auto"/>
        <w:left w:val="none" w:sz="0" w:space="0" w:color="auto"/>
        <w:bottom w:val="none" w:sz="0" w:space="0" w:color="auto"/>
        <w:right w:val="none" w:sz="0" w:space="0" w:color="auto"/>
      </w:divBdr>
    </w:div>
    <w:div w:id="1233739437">
      <w:bodyDiv w:val="1"/>
      <w:marLeft w:val="0"/>
      <w:marRight w:val="0"/>
      <w:marTop w:val="0"/>
      <w:marBottom w:val="0"/>
      <w:divBdr>
        <w:top w:val="none" w:sz="0" w:space="0" w:color="auto"/>
        <w:left w:val="none" w:sz="0" w:space="0" w:color="auto"/>
        <w:bottom w:val="none" w:sz="0" w:space="0" w:color="auto"/>
        <w:right w:val="none" w:sz="0" w:space="0" w:color="auto"/>
      </w:divBdr>
    </w:div>
    <w:div w:id="1236083567">
      <w:bodyDiv w:val="1"/>
      <w:marLeft w:val="0"/>
      <w:marRight w:val="0"/>
      <w:marTop w:val="0"/>
      <w:marBottom w:val="0"/>
      <w:divBdr>
        <w:top w:val="none" w:sz="0" w:space="0" w:color="auto"/>
        <w:left w:val="none" w:sz="0" w:space="0" w:color="auto"/>
        <w:bottom w:val="none" w:sz="0" w:space="0" w:color="auto"/>
        <w:right w:val="none" w:sz="0" w:space="0" w:color="auto"/>
      </w:divBdr>
    </w:div>
    <w:div w:id="1236165764">
      <w:bodyDiv w:val="1"/>
      <w:marLeft w:val="0"/>
      <w:marRight w:val="0"/>
      <w:marTop w:val="0"/>
      <w:marBottom w:val="0"/>
      <w:divBdr>
        <w:top w:val="none" w:sz="0" w:space="0" w:color="auto"/>
        <w:left w:val="none" w:sz="0" w:space="0" w:color="auto"/>
        <w:bottom w:val="none" w:sz="0" w:space="0" w:color="auto"/>
        <w:right w:val="none" w:sz="0" w:space="0" w:color="auto"/>
      </w:divBdr>
    </w:div>
    <w:div w:id="1251769868">
      <w:bodyDiv w:val="1"/>
      <w:marLeft w:val="0"/>
      <w:marRight w:val="0"/>
      <w:marTop w:val="0"/>
      <w:marBottom w:val="0"/>
      <w:divBdr>
        <w:top w:val="none" w:sz="0" w:space="0" w:color="auto"/>
        <w:left w:val="none" w:sz="0" w:space="0" w:color="auto"/>
        <w:bottom w:val="none" w:sz="0" w:space="0" w:color="auto"/>
        <w:right w:val="none" w:sz="0" w:space="0" w:color="auto"/>
      </w:divBdr>
    </w:div>
    <w:div w:id="1259406437">
      <w:bodyDiv w:val="1"/>
      <w:marLeft w:val="0"/>
      <w:marRight w:val="0"/>
      <w:marTop w:val="0"/>
      <w:marBottom w:val="0"/>
      <w:divBdr>
        <w:top w:val="none" w:sz="0" w:space="0" w:color="auto"/>
        <w:left w:val="none" w:sz="0" w:space="0" w:color="auto"/>
        <w:bottom w:val="none" w:sz="0" w:space="0" w:color="auto"/>
        <w:right w:val="none" w:sz="0" w:space="0" w:color="auto"/>
      </w:divBdr>
    </w:div>
    <w:div w:id="1260601810">
      <w:bodyDiv w:val="1"/>
      <w:marLeft w:val="0"/>
      <w:marRight w:val="0"/>
      <w:marTop w:val="0"/>
      <w:marBottom w:val="0"/>
      <w:divBdr>
        <w:top w:val="none" w:sz="0" w:space="0" w:color="auto"/>
        <w:left w:val="none" w:sz="0" w:space="0" w:color="auto"/>
        <w:bottom w:val="none" w:sz="0" w:space="0" w:color="auto"/>
        <w:right w:val="none" w:sz="0" w:space="0" w:color="auto"/>
      </w:divBdr>
      <w:divsChild>
        <w:div w:id="1515730106">
          <w:marLeft w:val="0"/>
          <w:marRight w:val="0"/>
          <w:marTop w:val="0"/>
          <w:marBottom w:val="0"/>
          <w:divBdr>
            <w:top w:val="none" w:sz="0" w:space="0" w:color="auto"/>
            <w:left w:val="none" w:sz="0" w:space="0" w:color="auto"/>
            <w:bottom w:val="none" w:sz="0" w:space="0" w:color="auto"/>
            <w:right w:val="none" w:sz="0" w:space="0" w:color="auto"/>
          </w:divBdr>
        </w:div>
      </w:divsChild>
    </w:div>
    <w:div w:id="1295021964">
      <w:bodyDiv w:val="1"/>
      <w:marLeft w:val="0"/>
      <w:marRight w:val="0"/>
      <w:marTop w:val="0"/>
      <w:marBottom w:val="0"/>
      <w:divBdr>
        <w:top w:val="none" w:sz="0" w:space="0" w:color="auto"/>
        <w:left w:val="none" w:sz="0" w:space="0" w:color="auto"/>
        <w:bottom w:val="none" w:sz="0" w:space="0" w:color="auto"/>
        <w:right w:val="none" w:sz="0" w:space="0" w:color="auto"/>
      </w:divBdr>
    </w:div>
    <w:div w:id="1301495319">
      <w:bodyDiv w:val="1"/>
      <w:marLeft w:val="0"/>
      <w:marRight w:val="0"/>
      <w:marTop w:val="0"/>
      <w:marBottom w:val="0"/>
      <w:divBdr>
        <w:top w:val="none" w:sz="0" w:space="0" w:color="auto"/>
        <w:left w:val="none" w:sz="0" w:space="0" w:color="auto"/>
        <w:bottom w:val="none" w:sz="0" w:space="0" w:color="auto"/>
        <w:right w:val="none" w:sz="0" w:space="0" w:color="auto"/>
      </w:divBdr>
    </w:div>
    <w:div w:id="1309092938">
      <w:bodyDiv w:val="1"/>
      <w:marLeft w:val="0"/>
      <w:marRight w:val="0"/>
      <w:marTop w:val="0"/>
      <w:marBottom w:val="0"/>
      <w:divBdr>
        <w:top w:val="none" w:sz="0" w:space="0" w:color="auto"/>
        <w:left w:val="none" w:sz="0" w:space="0" w:color="auto"/>
        <w:bottom w:val="none" w:sz="0" w:space="0" w:color="auto"/>
        <w:right w:val="none" w:sz="0" w:space="0" w:color="auto"/>
      </w:divBdr>
    </w:div>
    <w:div w:id="1348749798">
      <w:bodyDiv w:val="1"/>
      <w:marLeft w:val="0"/>
      <w:marRight w:val="0"/>
      <w:marTop w:val="0"/>
      <w:marBottom w:val="0"/>
      <w:divBdr>
        <w:top w:val="none" w:sz="0" w:space="0" w:color="auto"/>
        <w:left w:val="none" w:sz="0" w:space="0" w:color="auto"/>
        <w:bottom w:val="none" w:sz="0" w:space="0" w:color="auto"/>
        <w:right w:val="none" w:sz="0" w:space="0" w:color="auto"/>
      </w:divBdr>
    </w:div>
    <w:div w:id="1355644458">
      <w:bodyDiv w:val="1"/>
      <w:marLeft w:val="0"/>
      <w:marRight w:val="0"/>
      <w:marTop w:val="0"/>
      <w:marBottom w:val="0"/>
      <w:divBdr>
        <w:top w:val="none" w:sz="0" w:space="0" w:color="auto"/>
        <w:left w:val="none" w:sz="0" w:space="0" w:color="auto"/>
        <w:bottom w:val="none" w:sz="0" w:space="0" w:color="auto"/>
        <w:right w:val="none" w:sz="0" w:space="0" w:color="auto"/>
      </w:divBdr>
    </w:div>
    <w:div w:id="1368598542">
      <w:bodyDiv w:val="1"/>
      <w:marLeft w:val="0"/>
      <w:marRight w:val="0"/>
      <w:marTop w:val="0"/>
      <w:marBottom w:val="0"/>
      <w:divBdr>
        <w:top w:val="none" w:sz="0" w:space="0" w:color="auto"/>
        <w:left w:val="none" w:sz="0" w:space="0" w:color="auto"/>
        <w:bottom w:val="none" w:sz="0" w:space="0" w:color="auto"/>
        <w:right w:val="none" w:sz="0" w:space="0" w:color="auto"/>
      </w:divBdr>
    </w:div>
    <w:div w:id="1378552398">
      <w:bodyDiv w:val="1"/>
      <w:marLeft w:val="0"/>
      <w:marRight w:val="0"/>
      <w:marTop w:val="0"/>
      <w:marBottom w:val="0"/>
      <w:divBdr>
        <w:top w:val="none" w:sz="0" w:space="0" w:color="auto"/>
        <w:left w:val="none" w:sz="0" w:space="0" w:color="auto"/>
        <w:bottom w:val="none" w:sz="0" w:space="0" w:color="auto"/>
        <w:right w:val="none" w:sz="0" w:space="0" w:color="auto"/>
      </w:divBdr>
    </w:div>
    <w:div w:id="1385104735">
      <w:bodyDiv w:val="1"/>
      <w:marLeft w:val="0"/>
      <w:marRight w:val="0"/>
      <w:marTop w:val="0"/>
      <w:marBottom w:val="0"/>
      <w:divBdr>
        <w:top w:val="none" w:sz="0" w:space="0" w:color="auto"/>
        <w:left w:val="none" w:sz="0" w:space="0" w:color="auto"/>
        <w:bottom w:val="none" w:sz="0" w:space="0" w:color="auto"/>
        <w:right w:val="none" w:sz="0" w:space="0" w:color="auto"/>
      </w:divBdr>
    </w:div>
    <w:div w:id="1401096095">
      <w:bodyDiv w:val="1"/>
      <w:marLeft w:val="0"/>
      <w:marRight w:val="0"/>
      <w:marTop w:val="0"/>
      <w:marBottom w:val="0"/>
      <w:divBdr>
        <w:top w:val="none" w:sz="0" w:space="0" w:color="auto"/>
        <w:left w:val="none" w:sz="0" w:space="0" w:color="auto"/>
        <w:bottom w:val="none" w:sz="0" w:space="0" w:color="auto"/>
        <w:right w:val="none" w:sz="0" w:space="0" w:color="auto"/>
      </w:divBdr>
    </w:div>
    <w:div w:id="1405487552">
      <w:bodyDiv w:val="1"/>
      <w:marLeft w:val="0"/>
      <w:marRight w:val="0"/>
      <w:marTop w:val="0"/>
      <w:marBottom w:val="0"/>
      <w:divBdr>
        <w:top w:val="none" w:sz="0" w:space="0" w:color="auto"/>
        <w:left w:val="none" w:sz="0" w:space="0" w:color="auto"/>
        <w:bottom w:val="none" w:sz="0" w:space="0" w:color="auto"/>
        <w:right w:val="none" w:sz="0" w:space="0" w:color="auto"/>
      </w:divBdr>
      <w:divsChild>
        <w:div w:id="2066639843">
          <w:marLeft w:val="0"/>
          <w:marRight w:val="0"/>
          <w:marTop w:val="0"/>
          <w:marBottom w:val="0"/>
          <w:divBdr>
            <w:top w:val="none" w:sz="0" w:space="0" w:color="auto"/>
            <w:left w:val="none" w:sz="0" w:space="0" w:color="auto"/>
            <w:bottom w:val="none" w:sz="0" w:space="0" w:color="auto"/>
            <w:right w:val="none" w:sz="0" w:space="0" w:color="auto"/>
          </w:divBdr>
        </w:div>
        <w:div w:id="469061042">
          <w:marLeft w:val="0"/>
          <w:marRight w:val="0"/>
          <w:marTop w:val="75"/>
          <w:marBottom w:val="0"/>
          <w:divBdr>
            <w:top w:val="none" w:sz="0" w:space="0" w:color="auto"/>
            <w:left w:val="none" w:sz="0" w:space="0" w:color="auto"/>
            <w:bottom w:val="none" w:sz="0" w:space="0" w:color="auto"/>
            <w:right w:val="none" w:sz="0" w:space="0" w:color="auto"/>
          </w:divBdr>
        </w:div>
      </w:divsChild>
    </w:div>
    <w:div w:id="1429764607">
      <w:bodyDiv w:val="1"/>
      <w:marLeft w:val="0"/>
      <w:marRight w:val="0"/>
      <w:marTop w:val="0"/>
      <w:marBottom w:val="0"/>
      <w:divBdr>
        <w:top w:val="none" w:sz="0" w:space="0" w:color="auto"/>
        <w:left w:val="none" w:sz="0" w:space="0" w:color="auto"/>
        <w:bottom w:val="none" w:sz="0" w:space="0" w:color="auto"/>
        <w:right w:val="none" w:sz="0" w:space="0" w:color="auto"/>
      </w:divBdr>
    </w:div>
    <w:div w:id="1444300025">
      <w:bodyDiv w:val="1"/>
      <w:marLeft w:val="0"/>
      <w:marRight w:val="0"/>
      <w:marTop w:val="0"/>
      <w:marBottom w:val="0"/>
      <w:divBdr>
        <w:top w:val="none" w:sz="0" w:space="0" w:color="auto"/>
        <w:left w:val="none" w:sz="0" w:space="0" w:color="auto"/>
        <w:bottom w:val="none" w:sz="0" w:space="0" w:color="auto"/>
        <w:right w:val="none" w:sz="0" w:space="0" w:color="auto"/>
      </w:divBdr>
    </w:div>
    <w:div w:id="1456753830">
      <w:bodyDiv w:val="1"/>
      <w:marLeft w:val="0"/>
      <w:marRight w:val="0"/>
      <w:marTop w:val="0"/>
      <w:marBottom w:val="0"/>
      <w:divBdr>
        <w:top w:val="none" w:sz="0" w:space="0" w:color="auto"/>
        <w:left w:val="none" w:sz="0" w:space="0" w:color="auto"/>
        <w:bottom w:val="none" w:sz="0" w:space="0" w:color="auto"/>
        <w:right w:val="none" w:sz="0" w:space="0" w:color="auto"/>
      </w:divBdr>
    </w:div>
    <w:div w:id="1467771352">
      <w:bodyDiv w:val="1"/>
      <w:marLeft w:val="0"/>
      <w:marRight w:val="0"/>
      <w:marTop w:val="0"/>
      <w:marBottom w:val="0"/>
      <w:divBdr>
        <w:top w:val="none" w:sz="0" w:space="0" w:color="auto"/>
        <w:left w:val="none" w:sz="0" w:space="0" w:color="auto"/>
        <w:bottom w:val="none" w:sz="0" w:space="0" w:color="auto"/>
        <w:right w:val="none" w:sz="0" w:space="0" w:color="auto"/>
      </w:divBdr>
    </w:div>
    <w:div w:id="1540897685">
      <w:bodyDiv w:val="1"/>
      <w:marLeft w:val="0"/>
      <w:marRight w:val="0"/>
      <w:marTop w:val="0"/>
      <w:marBottom w:val="0"/>
      <w:divBdr>
        <w:top w:val="none" w:sz="0" w:space="0" w:color="auto"/>
        <w:left w:val="none" w:sz="0" w:space="0" w:color="auto"/>
        <w:bottom w:val="none" w:sz="0" w:space="0" w:color="auto"/>
        <w:right w:val="none" w:sz="0" w:space="0" w:color="auto"/>
      </w:divBdr>
    </w:div>
    <w:div w:id="1584873473">
      <w:bodyDiv w:val="1"/>
      <w:marLeft w:val="0"/>
      <w:marRight w:val="0"/>
      <w:marTop w:val="0"/>
      <w:marBottom w:val="0"/>
      <w:divBdr>
        <w:top w:val="none" w:sz="0" w:space="0" w:color="auto"/>
        <w:left w:val="none" w:sz="0" w:space="0" w:color="auto"/>
        <w:bottom w:val="none" w:sz="0" w:space="0" w:color="auto"/>
        <w:right w:val="none" w:sz="0" w:space="0" w:color="auto"/>
      </w:divBdr>
    </w:div>
    <w:div w:id="1630428517">
      <w:bodyDiv w:val="1"/>
      <w:marLeft w:val="0"/>
      <w:marRight w:val="0"/>
      <w:marTop w:val="0"/>
      <w:marBottom w:val="0"/>
      <w:divBdr>
        <w:top w:val="none" w:sz="0" w:space="0" w:color="auto"/>
        <w:left w:val="none" w:sz="0" w:space="0" w:color="auto"/>
        <w:bottom w:val="none" w:sz="0" w:space="0" w:color="auto"/>
        <w:right w:val="none" w:sz="0" w:space="0" w:color="auto"/>
      </w:divBdr>
    </w:div>
    <w:div w:id="1654288742">
      <w:bodyDiv w:val="1"/>
      <w:marLeft w:val="0"/>
      <w:marRight w:val="0"/>
      <w:marTop w:val="0"/>
      <w:marBottom w:val="0"/>
      <w:divBdr>
        <w:top w:val="none" w:sz="0" w:space="0" w:color="auto"/>
        <w:left w:val="none" w:sz="0" w:space="0" w:color="auto"/>
        <w:bottom w:val="none" w:sz="0" w:space="0" w:color="auto"/>
        <w:right w:val="none" w:sz="0" w:space="0" w:color="auto"/>
      </w:divBdr>
    </w:div>
    <w:div w:id="1679234231">
      <w:bodyDiv w:val="1"/>
      <w:marLeft w:val="0"/>
      <w:marRight w:val="0"/>
      <w:marTop w:val="0"/>
      <w:marBottom w:val="0"/>
      <w:divBdr>
        <w:top w:val="none" w:sz="0" w:space="0" w:color="auto"/>
        <w:left w:val="none" w:sz="0" w:space="0" w:color="auto"/>
        <w:bottom w:val="none" w:sz="0" w:space="0" w:color="auto"/>
        <w:right w:val="none" w:sz="0" w:space="0" w:color="auto"/>
      </w:divBdr>
    </w:div>
    <w:div w:id="1685590319">
      <w:bodyDiv w:val="1"/>
      <w:marLeft w:val="0"/>
      <w:marRight w:val="0"/>
      <w:marTop w:val="0"/>
      <w:marBottom w:val="0"/>
      <w:divBdr>
        <w:top w:val="none" w:sz="0" w:space="0" w:color="auto"/>
        <w:left w:val="none" w:sz="0" w:space="0" w:color="auto"/>
        <w:bottom w:val="none" w:sz="0" w:space="0" w:color="auto"/>
        <w:right w:val="none" w:sz="0" w:space="0" w:color="auto"/>
      </w:divBdr>
    </w:div>
    <w:div w:id="1723602036">
      <w:bodyDiv w:val="1"/>
      <w:marLeft w:val="0"/>
      <w:marRight w:val="0"/>
      <w:marTop w:val="0"/>
      <w:marBottom w:val="0"/>
      <w:divBdr>
        <w:top w:val="none" w:sz="0" w:space="0" w:color="auto"/>
        <w:left w:val="none" w:sz="0" w:space="0" w:color="auto"/>
        <w:bottom w:val="none" w:sz="0" w:space="0" w:color="auto"/>
        <w:right w:val="none" w:sz="0" w:space="0" w:color="auto"/>
      </w:divBdr>
    </w:div>
    <w:div w:id="1740591520">
      <w:bodyDiv w:val="1"/>
      <w:marLeft w:val="0"/>
      <w:marRight w:val="0"/>
      <w:marTop w:val="0"/>
      <w:marBottom w:val="0"/>
      <w:divBdr>
        <w:top w:val="none" w:sz="0" w:space="0" w:color="auto"/>
        <w:left w:val="none" w:sz="0" w:space="0" w:color="auto"/>
        <w:bottom w:val="none" w:sz="0" w:space="0" w:color="auto"/>
        <w:right w:val="none" w:sz="0" w:space="0" w:color="auto"/>
      </w:divBdr>
    </w:div>
    <w:div w:id="1775586245">
      <w:bodyDiv w:val="1"/>
      <w:marLeft w:val="0"/>
      <w:marRight w:val="0"/>
      <w:marTop w:val="0"/>
      <w:marBottom w:val="0"/>
      <w:divBdr>
        <w:top w:val="none" w:sz="0" w:space="0" w:color="auto"/>
        <w:left w:val="none" w:sz="0" w:space="0" w:color="auto"/>
        <w:bottom w:val="none" w:sz="0" w:space="0" w:color="auto"/>
        <w:right w:val="none" w:sz="0" w:space="0" w:color="auto"/>
      </w:divBdr>
    </w:div>
    <w:div w:id="1780753480">
      <w:bodyDiv w:val="1"/>
      <w:marLeft w:val="0"/>
      <w:marRight w:val="0"/>
      <w:marTop w:val="0"/>
      <w:marBottom w:val="0"/>
      <w:divBdr>
        <w:top w:val="none" w:sz="0" w:space="0" w:color="auto"/>
        <w:left w:val="none" w:sz="0" w:space="0" w:color="auto"/>
        <w:bottom w:val="none" w:sz="0" w:space="0" w:color="auto"/>
        <w:right w:val="none" w:sz="0" w:space="0" w:color="auto"/>
      </w:divBdr>
    </w:div>
    <w:div w:id="1782144441">
      <w:bodyDiv w:val="1"/>
      <w:marLeft w:val="0"/>
      <w:marRight w:val="0"/>
      <w:marTop w:val="0"/>
      <w:marBottom w:val="0"/>
      <w:divBdr>
        <w:top w:val="none" w:sz="0" w:space="0" w:color="auto"/>
        <w:left w:val="none" w:sz="0" w:space="0" w:color="auto"/>
        <w:bottom w:val="none" w:sz="0" w:space="0" w:color="auto"/>
        <w:right w:val="none" w:sz="0" w:space="0" w:color="auto"/>
      </w:divBdr>
    </w:div>
    <w:div w:id="1783571511">
      <w:bodyDiv w:val="1"/>
      <w:marLeft w:val="0"/>
      <w:marRight w:val="0"/>
      <w:marTop w:val="0"/>
      <w:marBottom w:val="0"/>
      <w:divBdr>
        <w:top w:val="none" w:sz="0" w:space="0" w:color="auto"/>
        <w:left w:val="none" w:sz="0" w:space="0" w:color="auto"/>
        <w:bottom w:val="none" w:sz="0" w:space="0" w:color="auto"/>
        <w:right w:val="none" w:sz="0" w:space="0" w:color="auto"/>
      </w:divBdr>
      <w:divsChild>
        <w:div w:id="20597947">
          <w:marLeft w:val="0"/>
          <w:marRight w:val="0"/>
          <w:marTop w:val="1050"/>
          <w:marBottom w:val="0"/>
          <w:divBdr>
            <w:top w:val="none" w:sz="0" w:space="0" w:color="auto"/>
            <w:left w:val="none" w:sz="0" w:space="0" w:color="auto"/>
            <w:bottom w:val="none" w:sz="0" w:space="0" w:color="auto"/>
            <w:right w:val="none" w:sz="0" w:space="0" w:color="auto"/>
          </w:divBdr>
          <w:divsChild>
            <w:div w:id="1230313230">
              <w:marLeft w:val="0"/>
              <w:marRight w:val="0"/>
              <w:marTop w:val="0"/>
              <w:marBottom w:val="0"/>
              <w:divBdr>
                <w:top w:val="none" w:sz="0" w:space="0" w:color="auto"/>
                <w:left w:val="none" w:sz="0" w:space="0" w:color="auto"/>
                <w:bottom w:val="none" w:sz="0" w:space="0" w:color="auto"/>
                <w:right w:val="none" w:sz="0" w:space="0" w:color="auto"/>
              </w:divBdr>
              <w:divsChild>
                <w:div w:id="155893226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87575492">
      <w:bodyDiv w:val="1"/>
      <w:marLeft w:val="0"/>
      <w:marRight w:val="0"/>
      <w:marTop w:val="0"/>
      <w:marBottom w:val="0"/>
      <w:divBdr>
        <w:top w:val="none" w:sz="0" w:space="0" w:color="auto"/>
        <w:left w:val="none" w:sz="0" w:space="0" w:color="auto"/>
        <w:bottom w:val="none" w:sz="0" w:space="0" w:color="auto"/>
        <w:right w:val="none" w:sz="0" w:space="0" w:color="auto"/>
      </w:divBdr>
    </w:div>
    <w:div w:id="1822456807">
      <w:bodyDiv w:val="1"/>
      <w:marLeft w:val="0"/>
      <w:marRight w:val="0"/>
      <w:marTop w:val="0"/>
      <w:marBottom w:val="0"/>
      <w:divBdr>
        <w:top w:val="none" w:sz="0" w:space="0" w:color="auto"/>
        <w:left w:val="none" w:sz="0" w:space="0" w:color="auto"/>
        <w:bottom w:val="none" w:sz="0" w:space="0" w:color="auto"/>
        <w:right w:val="none" w:sz="0" w:space="0" w:color="auto"/>
      </w:divBdr>
    </w:div>
    <w:div w:id="1882473960">
      <w:bodyDiv w:val="1"/>
      <w:marLeft w:val="0"/>
      <w:marRight w:val="0"/>
      <w:marTop w:val="0"/>
      <w:marBottom w:val="0"/>
      <w:divBdr>
        <w:top w:val="none" w:sz="0" w:space="0" w:color="auto"/>
        <w:left w:val="none" w:sz="0" w:space="0" w:color="auto"/>
        <w:bottom w:val="none" w:sz="0" w:space="0" w:color="auto"/>
        <w:right w:val="none" w:sz="0" w:space="0" w:color="auto"/>
      </w:divBdr>
    </w:div>
    <w:div w:id="1902400364">
      <w:bodyDiv w:val="1"/>
      <w:marLeft w:val="0"/>
      <w:marRight w:val="0"/>
      <w:marTop w:val="0"/>
      <w:marBottom w:val="0"/>
      <w:divBdr>
        <w:top w:val="none" w:sz="0" w:space="0" w:color="auto"/>
        <w:left w:val="none" w:sz="0" w:space="0" w:color="auto"/>
        <w:bottom w:val="none" w:sz="0" w:space="0" w:color="auto"/>
        <w:right w:val="none" w:sz="0" w:space="0" w:color="auto"/>
      </w:divBdr>
    </w:div>
    <w:div w:id="1935042785">
      <w:bodyDiv w:val="1"/>
      <w:marLeft w:val="0"/>
      <w:marRight w:val="0"/>
      <w:marTop w:val="0"/>
      <w:marBottom w:val="0"/>
      <w:divBdr>
        <w:top w:val="none" w:sz="0" w:space="0" w:color="auto"/>
        <w:left w:val="none" w:sz="0" w:space="0" w:color="auto"/>
        <w:bottom w:val="none" w:sz="0" w:space="0" w:color="auto"/>
        <w:right w:val="none" w:sz="0" w:space="0" w:color="auto"/>
      </w:divBdr>
    </w:div>
    <w:div w:id="1942763067">
      <w:bodyDiv w:val="1"/>
      <w:marLeft w:val="0"/>
      <w:marRight w:val="0"/>
      <w:marTop w:val="0"/>
      <w:marBottom w:val="0"/>
      <w:divBdr>
        <w:top w:val="none" w:sz="0" w:space="0" w:color="auto"/>
        <w:left w:val="none" w:sz="0" w:space="0" w:color="auto"/>
        <w:bottom w:val="none" w:sz="0" w:space="0" w:color="auto"/>
        <w:right w:val="none" w:sz="0" w:space="0" w:color="auto"/>
      </w:divBdr>
    </w:div>
    <w:div w:id="1988316321">
      <w:bodyDiv w:val="1"/>
      <w:marLeft w:val="0"/>
      <w:marRight w:val="0"/>
      <w:marTop w:val="0"/>
      <w:marBottom w:val="0"/>
      <w:divBdr>
        <w:top w:val="none" w:sz="0" w:space="0" w:color="auto"/>
        <w:left w:val="none" w:sz="0" w:space="0" w:color="auto"/>
        <w:bottom w:val="none" w:sz="0" w:space="0" w:color="auto"/>
        <w:right w:val="none" w:sz="0" w:space="0" w:color="auto"/>
      </w:divBdr>
    </w:div>
    <w:div w:id="2041854315">
      <w:bodyDiv w:val="1"/>
      <w:marLeft w:val="0"/>
      <w:marRight w:val="0"/>
      <w:marTop w:val="0"/>
      <w:marBottom w:val="0"/>
      <w:divBdr>
        <w:top w:val="none" w:sz="0" w:space="0" w:color="auto"/>
        <w:left w:val="none" w:sz="0" w:space="0" w:color="auto"/>
        <w:bottom w:val="none" w:sz="0" w:space="0" w:color="auto"/>
        <w:right w:val="none" w:sz="0" w:space="0" w:color="auto"/>
      </w:divBdr>
    </w:div>
    <w:div w:id="2043699745">
      <w:bodyDiv w:val="1"/>
      <w:marLeft w:val="0"/>
      <w:marRight w:val="0"/>
      <w:marTop w:val="0"/>
      <w:marBottom w:val="0"/>
      <w:divBdr>
        <w:top w:val="none" w:sz="0" w:space="0" w:color="auto"/>
        <w:left w:val="none" w:sz="0" w:space="0" w:color="auto"/>
        <w:bottom w:val="none" w:sz="0" w:space="0" w:color="auto"/>
        <w:right w:val="none" w:sz="0" w:space="0" w:color="auto"/>
      </w:divBdr>
    </w:div>
    <w:div w:id="2074817190">
      <w:bodyDiv w:val="1"/>
      <w:marLeft w:val="0"/>
      <w:marRight w:val="0"/>
      <w:marTop w:val="0"/>
      <w:marBottom w:val="0"/>
      <w:divBdr>
        <w:top w:val="none" w:sz="0" w:space="0" w:color="auto"/>
        <w:left w:val="none" w:sz="0" w:space="0" w:color="auto"/>
        <w:bottom w:val="none" w:sz="0" w:space="0" w:color="auto"/>
        <w:right w:val="none" w:sz="0" w:space="0" w:color="auto"/>
      </w:divBdr>
    </w:div>
    <w:div w:id="2084915512">
      <w:bodyDiv w:val="1"/>
      <w:marLeft w:val="0"/>
      <w:marRight w:val="0"/>
      <w:marTop w:val="0"/>
      <w:marBottom w:val="0"/>
      <w:divBdr>
        <w:top w:val="none" w:sz="0" w:space="0" w:color="auto"/>
        <w:left w:val="none" w:sz="0" w:space="0" w:color="auto"/>
        <w:bottom w:val="none" w:sz="0" w:space="0" w:color="auto"/>
        <w:right w:val="none" w:sz="0" w:space="0" w:color="auto"/>
      </w:divBdr>
    </w:div>
    <w:div w:id="2085763669">
      <w:bodyDiv w:val="1"/>
      <w:marLeft w:val="0"/>
      <w:marRight w:val="0"/>
      <w:marTop w:val="0"/>
      <w:marBottom w:val="0"/>
      <w:divBdr>
        <w:top w:val="none" w:sz="0" w:space="0" w:color="auto"/>
        <w:left w:val="none" w:sz="0" w:space="0" w:color="auto"/>
        <w:bottom w:val="none" w:sz="0" w:space="0" w:color="auto"/>
        <w:right w:val="none" w:sz="0" w:space="0" w:color="auto"/>
      </w:divBdr>
    </w:div>
    <w:div w:id="2096658664">
      <w:bodyDiv w:val="1"/>
      <w:marLeft w:val="0"/>
      <w:marRight w:val="0"/>
      <w:marTop w:val="0"/>
      <w:marBottom w:val="0"/>
      <w:divBdr>
        <w:top w:val="none" w:sz="0" w:space="0" w:color="auto"/>
        <w:left w:val="none" w:sz="0" w:space="0" w:color="auto"/>
        <w:bottom w:val="none" w:sz="0" w:space="0" w:color="auto"/>
        <w:right w:val="none" w:sz="0" w:space="0" w:color="auto"/>
      </w:divBdr>
    </w:div>
    <w:div w:id="2104060970">
      <w:bodyDiv w:val="1"/>
      <w:marLeft w:val="0"/>
      <w:marRight w:val="0"/>
      <w:marTop w:val="0"/>
      <w:marBottom w:val="0"/>
      <w:divBdr>
        <w:top w:val="none" w:sz="0" w:space="0" w:color="auto"/>
        <w:left w:val="none" w:sz="0" w:space="0" w:color="auto"/>
        <w:bottom w:val="none" w:sz="0" w:space="0" w:color="auto"/>
        <w:right w:val="none" w:sz="0" w:space="0" w:color="auto"/>
      </w:divBdr>
    </w:div>
    <w:div w:id="2111509244">
      <w:bodyDiv w:val="1"/>
      <w:marLeft w:val="0"/>
      <w:marRight w:val="0"/>
      <w:marTop w:val="0"/>
      <w:marBottom w:val="0"/>
      <w:divBdr>
        <w:top w:val="none" w:sz="0" w:space="0" w:color="auto"/>
        <w:left w:val="none" w:sz="0" w:space="0" w:color="auto"/>
        <w:bottom w:val="none" w:sz="0" w:space="0" w:color="auto"/>
        <w:right w:val="none" w:sz="0" w:space="0" w:color="auto"/>
      </w:divBdr>
    </w:div>
    <w:div w:id="2121559943">
      <w:bodyDiv w:val="1"/>
      <w:marLeft w:val="0"/>
      <w:marRight w:val="0"/>
      <w:marTop w:val="0"/>
      <w:marBottom w:val="0"/>
      <w:divBdr>
        <w:top w:val="none" w:sz="0" w:space="0" w:color="auto"/>
        <w:left w:val="none" w:sz="0" w:space="0" w:color="auto"/>
        <w:bottom w:val="none" w:sz="0" w:space="0" w:color="auto"/>
        <w:right w:val="none" w:sz="0" w:space="0" w:color="auto"/>
      </w:divBdr>
    </w:div>
    <w:div w:id="213597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1088873E09644AA6A00B195F2F2225" ma:contentTypeVersion="29" ma:contentTypeDescription="Create a new document." ma:contentTypeScope="" ma:versionID="86f8e399da7b0dfdcfb01752a9f23e0e">
  <xsd:schema xmlns:xsd="http://www.w3.org/2001/XMLSchema" xmlns:xs="http://www.w3.org/2001/XMLSchema" xmlns:p="http://schemas.microsoft.com/office/2006/metadata/properties" xmlns:ns2="287f78a1-fff5-4a85-b4e6-26643f4690be" xmlns:ns3="f8cf1ed3-a8a2-43cf-a210-e8e7d78cfe8f" targetNamespace="http://schemas.microsoft.com/office/2006/metadata/properties" ma:root="true" ma:fieldsID="2554fb723e795297f57f8b0b51769cbd" ns2:_="" ns3:_="">
    <xsd:import namespace="287f78a1-fff5-4a85-b4e6-26643f4690be"/>
    <xsd:import namespace="f8cf1ed3-a8a2-43cf-a210-e8e7d78cf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_Flow_SignoffStatus" minOccurs="0"/>
                <xsd:element ref="ns2:Thumbnail" minOccurs="0"/>
                <xsd:element ref="ns2:MediaServiceBillingMetadata" minOccurs="0"/>
                <xsd:element ref="ns2:Pageonthenew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f78a1-fff5-4a85-b4e6-26643f469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Pageonthenewsite" ma:index="29" nillable="true" ma:displayName="Page on the new site" ma:format="Dropdown" ma:internalName="Pageonthenewsi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f1ed3-a8a2-43cf-a210-e8e7d78cfe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a555b6-75ad-4ede-bd08-bab940b72aac}" ma:internalName="TaxCatchAll" ma:showField="CatchAllData" ma:web="f8cf1ed3-a8a2-43cf-a210-e8e7d78cf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cf1ed3-a8a2-43cf-a210-e8e7d78cfe8f" xsi:nil="true"/>
    <lcf76f155ced4ddcb4097134ff3c332f xmlns="287f78a1-fff5-4a85-b4e6-26643f4690be">
      <Terms xmlns="http://schemas.microsoft.com/office/infopath/2007/PartnerControls"/>
    </lcf76f155ced4ddcb4097134ff3c332f>
    <Pageonthenewsite xmlns="287f78a1-fff5-4a85-b4e6-26643f4690be" xsi:nil="true"/>
    <_Flow_SignoffStatus xmlns="287f78a1-fff5-4a85-b4e6-26643f4690be" xsi:nil="true"/>
    <Thumbnail xmlns="287f78a1-fff5-4a85-b4e6-26643f4690be" xsi:nil="true"/>
  </documentManagement>
</p:properties>
</file>

<file path=customXml/itemProps1.xml><?xml version="1.0" encoding="utf-8"?>
<ds:datastoreItem xmlns:ds="http://schemas.openxmlformats.org/officeDocument/2006/customXml" ds:itemID="{296AFCC9-6591-4215-9A3C-C8A51EA54E85}">
  <ds:schemaRefs>
    <ds:schemaRef ds:uri="http://schemas.microsoft.com/sharepoint/v3/contenttype/forms"/>
  </ds:schemaRefs>
</ds:datastoreItem>
</file>

<file path=customXml/itemProps2.xml><?xml version="1.0" encoding="utf-8"?>
<ds:datastoreItem xmlns:ds="http://schemas.openxmlformats.org/officeDocument/2006/customXml" ds:itemID="{69CDC5BC-CFF6-4552-8186-B41D65C37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f78a1-fff5-4a85-b4e6-26643f4690be"/>
    <ds:schemaRef ds:uri="f8cf1ed3-a8a2-43cf-a210-e8e7d78c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193A6-7E00-41EC-AFDA-A8CDC289F458}">
  <ds:schemaRefs>
    <ds:schemaRef ds:uri="http://schemas.microsoft.com/office/2006/metadata/properties"/>
    <ds:schemaRef ds:uri="http://schemas.microsoft.com/office/infopath/2007/PartnerControls"/>
    <ds:schemaRef ds:uri="f8cf1ed3-a8a2-43cf-a210-e8e7d78cfe8f"/>
    <ds:schemaRef ds:uri="287f78a1-fff5-4a85-b4e6-26643f4690be"/>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11</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Vanaja Sivasubramanian</dc:creator>
  <cp:keywords/>
  <dc:description/>
  <cp:lastModifiedBy>Taline (Tah-leen) Jirian</cp:lastModifiedBy>
  <cp:revision>83</cp:revision>
  <dcterms:created xsi:type="dcterms:W3CDTF">2025-07-17T23:11:00Z</dcterms:created>
  <dcterms:modified xsi:type="dcterms:W3CDTF">2025-07-21T19:31:00Z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17e413f7-e341-4d04-a3cd-d0da7407f7e8</vt:lpwstr>
  </property>
  <property fmtid="{D5CDD505-2E9C-101B-9397-08002B2CF9AE}" pid="3" name="ContentTypeId">
    <vt:lpwstr>0x0101004C1088873E09644AA6A00B195F2F2225</vt:lpwstr>
  </property>
  <property fmtid="{D5CDD505-2E9C-101B-9397-08002B2CF9AE}" pid="4" name="MediaServiceImageTags">
    <vt:lpwstr/>
  </property>
</Properties>
</file>